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1C33" w:rsidRDefault="00BA1C33" w:rsidP="00FA1315">
      <w:pPr>
        <w:spacing w:line="480" w:lineRule="auto"/>
        <w:jc w:val="center"/>
        <w:rPr>
          <w:rFonts w:ascii="Times New Roman" w:hAnsi="Times New Roman" w:cs="Times New Roman"/>
          <w:sz w:val="24"/>
          <w:szCs w:val="24"/>
        </w:rPr>
      </w:pPr>
    </w:p>
    <w:p w:rsidR="00BA1C33" w:rsidRPr="00CB6E62" w:rsidRDefault="00BA1C33" w:rsidP="00CB6E62">
      <w:pPr>
        <w:spacing w:line="480" w:lineRule="auto"/>
        <w:rPr>
          <w:rFonts w:ascii="Times New Roman" w:hAnsi="Times New Roman" w:cs="Times New Roman"/>
          <w:color w:val="FF6600"/>
          <w:sz w:val="24"/>
          <w:szCs w:val="24"/>
        </w:rPr>
      </w:pPr>
      <w:r w:rsidRPr="00CB6E62">
        <w:rPr>
          <w:rFonts w:ascii="Times New Roman" w:hAnsi="Times New Roman" w:cs="Times New Roman"/>
          <w:color w:val="FF6600"/>
          <w:sz w:val="24"/>
          <w:szCs w:val="24"/>
        </w:rPr>
        <w:t>Nouf,  Please notice the things I have commented on in your paper.  If you do what is recommend you should be able to get an A- on this paper and thus probably get an A in the course. Resubmit your work after you complete this.   Email me if this does not make sense</w:t>
      </w:r>
    </w:p>
    <w:p w:rsidR="00BA1C33" w:rsidRDefault="00BA1C33" w:rsidP="00FA1315">
      <w:pPr>
        <w:spacing w:line="480" w:lineRule="auto"/>
        <w:jc w:val="center"/>
        <w:rPr>
          <w:rFonts w:ascii="Times New Roman" w:hAnsi="Times New Roman" w:cs="Times New Roman"/>
          <w:sz w:val="24"/>
          <w:szCs w:val="24"/>
        </w:rPr>
      </w:pPr>
    </w:p>
    <w:p w:rsidR="00BA1C33" w:rsidRDefault="00BA1C33" w:rsidP="00FA1315">
      <w:pPr>
        <w:spacing w:line="480" w:lineRule="auto"/>
        <w:jc w:val="center"/>
        <w:rPr>
          <w:rFonts w:ascii="Times New Roman" w:hAnsi="Times New Roman" w:cs="Times New Roman"/>
          <w:sz w:val="24"/>
          <w:szCs w:val="24"/>
        </w:rPr>
      </w:pPr>
    </w:p>
    <w:p w:rsidR="00BA1C33" w:rsidRDefault="00BA1C33" w:rsidP="00FA1315">
      <w:pPr>
        <w:spacing w:line="480" w:lineRule="auto"/>
        <w:jc w:val="center"/>
        <w:rPr>
          <w:rFonts w:ascii="Times New Roman" w:hAnsi="Times New Roman" w:cs="Times New Roman"/>
          <w:sz w:val="24"/>
          <w:szCs w:val="24"/>
        </w:rPr>
      </w:pPr>
    </w:p>
    <w:p w:rsidR="00BA1C33" w:rsidRDefault="00BA1C33" w:rsidP="00666B88">
      <w:pPr>
        <w:tabs>
          <w:tab w:val="left" w:pos="4125"/>
        </w:tabs>
        <w:spacing w:line="480" w:lineRule="auto"/>
        <w:rPr>
          <w:rFonts w:ascii="Times New Roman" w:hAnsi="Times New Roman" w:cs="Times New Roman"/>
          <w:sz w:val="24"/>
          <w:szCs w:val="24"/>
        </w:rPr>
      </w:pPr>
      <w:r>
        <w:rPr>
          <w:rFonts w:ascii="Times New Roman" w:hAnsi="Times New Roman" w:cs="Times New Roman"/>
          <w:sz w:val="24"/>
          <w:szCs w:val="24"/>
        </w:rPr>
        <w:tab/>
      </w:r>
    </w:p>
    <w:p w:rsidR="00BA1C33" w:rsidRDefault="00BA1C33" w:rsidP="00FA1315">
      <w:pPr>
        <w:spacing w:line="480" w:lineRule="auto"/>
        <w:jc w:val="center"/>
        <w:rPr>
          <w:rFonts w:ascii="Times New Roman" w:hAnsi="Times New Roman" w:cs="Times New Roman"/>
          <w:sz w:val="24"/>
          <w:szCs w:val="24"/>
        </w:rPr>
      </w:pPr>
    </w:p>
    <w:p w:rsidR="00BA1C33" w:rsidRDefault="00BA1C33" w:rsidP="00CB4F12">
      <w:pPr>
        <w:spacing w:line="480" w:lineRule="auto"/>
        <w:jc w:val="center"/>
        <w:rPr>
          <w:rFonts w:ascii="Times New Roman" w:hAnsi="Times New Roman" w:cs="Times New Roman"/>
          <w:sz w:val="24"/>
          <w:szCs w:val="24"/>
        </w:rPr>
      </w:pPr>
      <w:r>
        <w:rPr>
          <w:rFonts w:ascii="Times New Roman" w:hAnsi="Times New Roman" w:cs="Times New Roman"/>
          <w:sz w:val="24"/>
          <w:szCs w:val="24"/>
        </w:rPr>
        <w:t>Nouf Alamri</w:t>
      </w:r>
    </w:p>
    <w:p w:rsidR="00BA1C33" w:rsidRDefault="00BA1C33" w:rsidP="00CB4F12">
      <w:pPr>
        <w:spacing w:line="480" w:lineRule="auto"/>
        <w:jc w:val="center"/>
        <w:rPr>
          <w:rFonts w:ascii="Times New Roman" w:hAnsi="Times New Roman" w:cs="Times New Roman"/>
          <w:sz w:val="24"/>
          <w:szCs w:val="24"/>
        </w:rPr>
      </w:pPr>
      <w:r>
        <w:rPr>
          <w:rFonts w:ascii="Times New Roman" w:hAnsi="Times New Roman" w:cs="Times New Roman"/>
          <w:sz w:val="24"/>
          <w:szCs w:val="24"/>
        </w:rPr>
        <w:t>Thomas W. Weakley</w:t>
      </w:r>
    </w:p>
    <w:p w:rsidR="00BA1C33" w:rsidRPr="00CB4F12" w:rsidRDefault="00BA1C33" w:rsidP="00CB4F12">
      <w:pPr>
        <w:spacing w:line="480" w:lineRule="auto"/>
        <w:jc w:val="center"/>
        <w:rPr>
          <w:rFonts w:ascii="Times New Roman" w:hAnsi="Times New Roman" w:cs="Times New Roman"/>
          <w:sz w:val="24"/>
          <w:szCs w:val="24"/>
        </w:rPr>
      </w:pPr>
      <w:r w:rsidRPr="00CB4F12">
        <w:rPr>
          <w:rFonts w:ascii="Times New Roman" w:hAnsi="Times New Roman" w:cs="Times New Roman"/>
          <w:sz w:val="24"/>
          <w:szCs w:val="24"/>
        </w:rPr>
        <w:t xml:space="preserve">Western Kentucky University </w:t>
      </w:r>
    </w:p>
    <w:p w:rsidR="00BA1C33" w:rsidRPr="00CB4F12" w:rsidRDefault="00BA1C33" w:rsidP="00CB4F12">
      <w:pPr>
        <w:spacing w:line="480" w:lineRule="auto"/>
        <w:jc w:val="center"/>
        <w:rPr>
          <w:rFonts w:ascii="Times New Roman" w:hAnsi="Times New Roman" w:cs="Times New Roman"/>
          <w:sz w:val="24"/>
          <w:szCs w:val="24"/>
        </w:rPr>
      </w:pPr>
      <w:r w:rsidRPr="00CB4F12">
        <w:rPr>
          <w:rFonts w:ascii="Times New Roman" w:hAnsi="Times New Roman" w:cs="Times New Roman"/>
          <w:sz w:val="24"/>
          <w:szCs w:val="24"/>
        </w:rPr>
        <w:t xml:space="preserve">March. 23. 2020 </w:t>
      </w:r>
    </w:p>
    <w:p w:rsidR="00BA1C33" w:rsidRDefault="00BA1C33" w:rsidP="00CB4F12">
      <w:pPr>
        <w:spacing w:line="480" w:lineRule="auto"/>
        <w:jc w:val="center"/>
        <w:rPr>
          <w:rFonts w:ascii="Times New Roman" w:hAnsi="Times New Roman" w:cs="Times New Roman"/>
          <w:sz w:val="24"/>
          <w:szCs w:val="24"/>
        </w:rPr>
      </w:pPr>
    </w:p>
    <w:p w:rsidR="00BA1C33" w:rsidRDefault="00BA1C33" w:rsidP="00DE358B">
      <w:pPr>
        <w:spacing w:line="480" w:lineRule="auto"/>
        <w:rPr>
          <w:rFonts w:ascii="Times New Roman" w:hAnsi="Times New Roman" w:cs="Times New Roman"/>
          <w:sz w:val="24"/>
          <w:szCs w:val="24"/>
        </w:rPr>
      </w:pPr>
    </w:p>
    <w:p w:rsidR="00BA1C33" w:rsidRDefault="00BA1C33" w:rsidP="00DE358B">
      <w:pPr>
        <w:spacing w:line="480" w:lineRule="auto"/>
        <w:rPr>
          <w:rFonts w:ascii="Times New Roman" w:hAnsi="Times New Roman" w:cs="Times New Roman"/>
          <w:sz w:val="24"/>
          <w:szCs w:val="24"/>
        </w:rPr>
      </w:pPr>
    </w:p>
    <w:p w:rsidR="00BA1C33" w:rsidRDefault="00BA1C33" w:rsidP="00DE358B">
      <w:pPr>
        <w:spacing w:line="480" w:lineRule="auto"/>
        <w:rPr>
          <w:rFonts w:ascii="Times New Roman" w:hAnsi="Times New Roman" w:cs="Times New Roman"/>
          <w:sz w:val="24"/>
          <w:szCs w:val="24"/>
        </w:rPr>
      </w:pPr>
    </w:p>
    <w:p w:rsidR="00BA1C33" w:rsidRDefault="00BA1C33" w:rsidP="00DE358B">
      <w:pPr>
        <w:spacing w:line="480" w:lineRule="auto"/>
        <w:rPr>
          <w:rFonts w:ascii="Times New Roman" w:hAnsi="Times New Roman" w:cs="Times New Roman"/>
          <w:sz w:val="24"/>
          <w:szCs w:val="24"/>
        </w:rPr>
      </w:pPr>
    </w:p>
    <w:p w:rsidR="00BA1C33" w:rsidRDefault="00BA1C33" w:rsidP="00DE358B">
      <w:pPr>
        <w:spacing w:line="480" w:lineRule="auto"/>
        <w:rPr>
          <w:rFonts w:ascii="Times New Roman" w:hAnsi="Times New Roman" w:cs="Times New Roman"/>
          <w:sz w:val="24"/>
          <w:szCs w:val="24"/>
        </w:rPr>
      </w:pPr>
    </w:p>
    <w:p w:rsidR="00BA1C33" w:rsidRDefault="00BA1C33" w:rsidP="00DE358B">
      <w:pPr>
        <w:spacing w:line="480" w:lineRule="auto"/>
        <w:rPr>
          <w:rFonts w:ascii="Times New Roman" w:hAnsi="Times New Roman" w:cs="Times New Roman"/>
          <w:sz w:val="24"/>
          <w:szCs w:val="24"/>
        </w:rPr>
      </w:pPr>
    </w:p>
    <w:p w:rsidR="00BA1C33" w:rsidRDefault="00BA1C33" w:rsidP="00DE358B">
      <w:pPr>
        <w:spacing w:line="480" w:lineRule="auto"/>
        <w:rPr>
          <w:rFonts w:ascii="Times New Roman" w:hAnsi="Times New Roman" w:cs="Times New Roman"/>
          <w:sz w:val="24"/>
          <w:szCs w:val="24"/>
        </w:rPr>
      </w:pPr>
    </w:p>
    <w:p w:rsidR="00BA1C33" w:rsidRPr="00C40683" w:rsidRDefault="00BA1C33" w:rsidP="00DE358B">
      <w:pPr>
        <w:spacing w:line="480" w:lineRule="auto"/>
        <w:rPr>
          <w:rFonts w:ascii="Times New Roman" w:hAnsi="Times New Roman" w:cs="Times New Roman"/>
          <w:b/>
          <w:bCs/>
          <w:color w:val="FF6600"/>
          <w:sz w:val="24"/>
          <w:szCs w:val="24"/>
        </w:rPr>
      </w:pPr>
      <w:r w:rsidRPr="00C40683">
        <w:rPr>
          <w:rFonts w:ascii="Times New Roman" w:hAnsi="Times New Roman" w:cs="Times New Roman"/>
          <w:b/>
          <w:bCs/>
          <w:color w:val="FF6600"/>
          <w:sz w:val="24"/>
          <w:szCs w:val="24"/>
        </w:rPr>
        <w:t xml:space="preserve">The </w:t>
      </w:r>
      <w:commentRangeStart w:id="0"/>
      <w:r w:rsidRPr="00C40683">
        <w:rPr>
          <w:rFonts w:ascii="Times New Roman" w:hAnsi="Times New Roman" w:cs="Times New Roman"/>
          <w:b/>
          <w:bCs/>
          <w:color w:val="FF6600"/>
          <w:sz w:val="24"/>
          <w:szCs w:val="24"/>
        </w:rPr>
        <w:t>background</w:t>
      </w:r>
      <w:commentRangeEnd w:id="0"/>
      <w:r>
        <w:rPr>
          <w:rStyle w:val="CommentReference"/>
        </w:rPr>
        <w:commentReference w:id="0"/>
      </w:r>
      <w:r>
        <w:rPr>
          <w:rFonts w:ascii="Times New Roman" w:hAnsi="Times New Roman" w:cs="Times New Roman"/>
          <w:b/>
          <w:bCs/>
          <w:color w:val="FF6600"/>
          <w:sz w:val="24"/>
          <w:szCs w:val="24"/>
        </w:rPr>
        <w:t xml:space="preserve"> </w:t>
      </w:r>
    </w:p>
    <w:p w:rsidR="00BA1C33" w:rsidRPr="00C11649" w:rsidRDefault="00BA1C33" w:rsidP="00DE358B">
      <w:pPr>
        <w:spacing w:line="480" w:lineRule="auto"/>
        <w:rPr>
          <w:rFonts w:ascii="Times New Roman" w:hAnsi="Times New Roman" w:cs="Times New Roman"/>
          <w:sz w:val="24"/>
          <w:szCs w:val="24"/>
        </w:rPr>
      </w:pPr>
      <w:r w:rsidRPr="00C11649">
        <w:rPr>
          <w:rFonts w:ascii="Times New Roman" w:hAnsi="Times New Roman" w:cs="Times New Roman"/>
          <w:sz w:val="24"/>
          <w:szCs w:val="24"/>
        </w:rPr>
        <w:t xml:space="preserve">     The culture of Mexico replicates the nation’s complex history and is the outcome of the slow combination of native beliefs mainly the Mesoamerican together with Spanish ethos and other </w:t>
      </w:r>
      <w:r>
        <w:rPr>
          <w:rFonts w:ascii="Times New Roman" w:hAnsi="Times New Roman" w:cs="Times New Roman"/>
          <w:sz w:val="24"/>
          <w:szCs w:val="24"/>
        </w:rPr>
        <w:t>Mexican cultures</w:t>
      </w:r>
      <w:r w:rsidRPr="00C11649">
        <w:rPr>
          <w:rFonts w:ascii="Times New Roman" w:hAnsi="Times New Roman" w:cs="Times New Roman"/>
          <w:sz w:val="24"/>
          <w:szCs w:val="24"/>
        </w:rPr>
        <w:t xml:space="preserve">. The </w:t>
      </w:r>
      <w:r>
        <w:rPr>
          <w:rFonts w:ascii="Times New Roman" w:hAnsi="Times New Roman" w:cs="Times New Roman"/>
          <w:sz w:val="24"/>
          <w:szCs w:val="24"/>
        </w:rPr>
        <w:t>scene</w:t>
      </w:r>
      <w:r w:rsidRPr="00C11649">
        <w:rPr>
          <w:rFonts w:ascii="Times New Roman" w:hAnsi="Times New Roman" w:cs="Times New Roman"/>
          <w:sz w:val="24"/>
          <w:szCs w:val="24"/>
        </w:rPr>
        <w:t xml:space="preserve"> of</w:t>
      </w:r>
      <w:r>
        <w:rPr>
          <w:rFonts w:ascii="Times New Roman" w:hAnsi="Times New Roman" w:cs="Times New Roman"/>
          <w:sz w:val="24"/>
          <w:szCs w:val="24"/>
        </w:rPr>
        <w:t xml:space="preserve"> the most developed</w:t>
      </w:r>
      <w:r w:rsidRPr="00C11649">
        <w:rPr>
          <w:rFonts w:ascii="Times New Roman" w:hAnsi="Times New Roman" w:cs="Times New Roman"/>
          <w:sz w:val="24"/>
          <w:szCs w:val="24"/>
        </w:rPr>
        <w:t xml:space="preserve"> American civilization- Zapotec, Aztec, Toltec, Teotihuacan. </w:t>
      </w:r>
      <w:r>
        <w:rPr>
          <w:rFonts w:ascii="Times New Roman" w:hAnsi="Times New Roman" w:cs="Times New Roman"/>
          <w:sz w:val="24"/>
          <w:szCs w:val="24"/>
        </w:rPr>
        <w:t xml:space="preserve">In the early century, Spain </w:t>
      </w:r>
      <w:r w:rsidRPr="00C11649">
        <w:rPr>
          <w:rFonts w:ascii="Times New Roman" w:hAnsi="Times New Roman" w:cs="Times New Roman"/>
          <w:sz w:val="24"/>
          <w:szCs w:val="24"/>
        </w:rPr>
        <w:t xml:space="preserve">captured and colonized </w:t>
      </w:r>
      <w:r>
        <w:rPr>
          <w:rFonts w:ascii="Times New Roman" w:hAnsi="Times New Roman" w:cs="Times New Roman"/>
          <w:sz w:val="24"/>
          <w:szCs w:val="24"/>
        </w:rPr>
        <w:t>Mexico</w:t>
      </w:r>
      <w:r w:rsidRPr="00C11649">
        <w:rPr>
          <w:rFonts w:ascii="Times New Roman" w:hAnsi="Times New Roman" w:cs="Times New Roman"/>
          <w:sz w:val="24"/>
          <w:szCs w:val="24"/>
        </w:rPr>
        <w:t xml:space="preserve">. </w:t>
      </w:r>
      <w:r>
        <w:rPr>
          <w:rFonts w:ascii="Times New Roman" w:hAnsi="Times New Roman" w:cs="Times New Roman"/>
          <w:sz w:val="24"/>
          <w:szCs w:val="24"/>
        </w:rPr>
        <w:t xml:space="preserve">Within a period of three areas, it was </w:t>
      </w:r>
      <w:r w:rsidRPr="00C11649">
        <w:rPr>
          <w:rFonts w:ascii="Times New Roman" w:hAnsi="Times New Roman" w:cs="Times New Roman"/>
          <w:sz w:val="24"/>
          <w:szCs w:val="24"/>
        </w:rPr>
        <w:t xml:space="preserve">Controlled as the </w:t>
      </w:r>
      <w:r>
        <w:rPr>
          <w:rFonts w:ascii="Times New Roman" w:hAnsi="Times New Roman" w:cs="Times New Roman"/>
          <w:sz w:val="24"/>
          <w:szCs w:val="24"/>
        </w:rPr>
        <w:t xml:space="preserve">New Spain’s </w:t>
      </w:r>
      <w:r w:rsidRPr="00C11649">
        <w:rPr>
          <w:rFonts w:ascii="Times New Roman" w:hAnsi="Times New Roman" w:cs="Times New Roman"/>
          <w:sz w:val="24"/>
          <w:szCs w:val="24"/>
        </w:rPr>
        <w:t>Viceroyalty,</w:t>
      </w:r>
      <w:r>
        <w:rPr>
          <w:rFonts w:ascii="Times New Roman" w:hAnsi="Times New Roman" w:cs="Times New Roman"/>
          <w:sz w:val="24"/>
          <w:szCs w:val="24"/>
        </w:rPr>
        <w:t xml:space="preserve"> and early nineteenth century,</w:t>
      </w:r>
      <w:r w:rsidRPr="00C11649">
        <w:rPr>
          <w:rFonts w:ascii="Times New Roman" w:hAnsi="Times New Roman" w:cs="Times New Roman"/>
          <w:sz w:val="24"/>
          <w:szCs w:val="24"/>
        </w:rPr>
        <w:t xml:space="preserve"> it gained its independence. The first election that was held in 2000 indicated the first revolution of Mexicans since 1910(Hernandez,2012).  Vicente Fox who was the opposition leader of the National Action Party (PAN),</w:t>
      </w:r>
      <w:r>
        <w:rPr>
          <w:rFonts w:ascii="Times New Roman" w:hAnsi="Times New Roman" w:cs="Times New Roman"/>
          <w:sz w:val="24"/>
          <w:szCs w:val="24"/>
        </w:rPr>
        <w:t xml:space="preserve"> </w:t>
      </w:r>
      <w:r w:rsidRPr="00C11649">
        <w:rPr>
          <w:rFonts w:ascii="Times New Roman" w:hAnsi="Times New Roman" w:cs="Times New Roman"/>
          <w:sz w:val="24"/>
          <w:szCs w:val="24"/>
        </w:rPr>
        <w:t xml:space="preserve">defeated the party government, the Institutional Revolutionary Party (PRI). </w:t>
      </w:r>
      <w:r>
        <w:rPr>
          <w:rFonts w:ascii="Times New Roman" w:hAnsi="Times New Roman" w:cs="Times New Roman"/>
          <w:sz w:val="24"/>
          <w:szCs w:val="24"/>
        </w:rPr>
        <w:t>On 10</w:t>
      </w:r>
      <w:r w:rsidRPr="00FC6E5C">
        <w:rPr>
          <w:rFonts w:ascii="Times New Roman" w:hAnsi="Times New Roman" w:cs="Times New Roman"/>
          <w:sz w:val="24"/>
          <w:szCs w:val="24"/>
          <w:vertAlign w:val="superscript"/>
        </w:rPr>
        <w:t>th</w:t>
      </w:r>
      <w:r>
        <w:rPr>
          <w:rFonts w:ascii="Times New Roman" w:hAnsi="Times New Roman" w:cs="Times New Roman"/>
          <w:sz w:val="24"/>
          <w:szCs w:val="24"/>
        </w:rPr>
        <w:t xml:space="preserve"> 2006 he was succeeded by Calderon and in 2012 Nieto took over the presidency.</w:t>
      </w:r>
    </w:p>
    <w:p w:rsidR="00BA1C33" w:rsidRPr="00DE358B" w:rsidRDefault="00BA1C33" w:rsidP="00DE358B">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DE358B">
        <w:rPr>
          <w:rFonts w:ascii="Times New Roman" w:hAnsi="Times New Roman" w:cs="Times New Roman"/>
          <w:sz w:val="24"/>
          <w:szCs w:val="24"/>
        </w:rPr>
        <w:t xml:space="preserve">The </w:t>
      </w:r>
      <w:r>
        <w:rPr>
          <w:rFonts w:ascii="Times New Roman" w:hAnsi="Times New Roman" w:cs="Times New Roman"/>
          <w:sz w:val="24"/>
          <w:szCs w:val="24"/>
        </w:rPr>
        <w:t xml:space="preserve">following year, </w:t>
      </w:r>
      <w:r w:rsidRPr="00DE358B">
        <w:rPr>
          <w:rFonts w:ascii="Times New Roman" w:hAnsi="Times New Roman" w:cs="Times New Roman"/>
          <w:sz w:val="24"/>
          <w:szCs w:val="24"/>
        </w:rPr>
        <w:t>the world monetary disaster in late 2008 initiated an enormous economic recession in Mexic</w:t>
      </w:r>
      <w:r>
        <w:rPr>
          <w:rFonts w:ascii="Times New Roman" w:hAnsi="Times New Roman" w:cs="Times New Roman"/>
          <w:sz w:val="24"/>
          <w:szCs w:val="24"/>
        </w:rPr>
        <w:t>o</w:t>
      </w:r>
      <w:r w:rsidRPr="00DE358B">
        <w:rPr>
          <w:rFonts w:ascii="Times New Roman" w:hAnsi="Times New Roman" w:cs="Times New Roman"/>
          <w:sz w:val="24"/>
          <w:szCs w:val="24"/>
        </w:rPr>
        <w:t>, th</w:t>
      </w:r>
      <w:r>
        <w:rPr>
          <w:rFonts w:ascii="Times New Roman" w:hAnsi="Times New Roman" w:cs="Times New Roman"/>
          <w:sz w:val="24"/>
          <w:szCs w:val="24"/>
        </w:rPr>
        <w:t>r</w:t>
      </w:r>
      <w:r w:rsidRPr="00DE358B">
        <w:rPr>
          <w:rFonts w:ascii="Times New Roman" w:hAnsi="Times New Roman" w:cs="Times New Roman"/>
          <w:sz w:val="24"/>
          <w:szCs w:val="24"/>
        </w:rPr>
        <w:t>ough</w:t>
      </w:r>
      <w:r>
        <w:rPr>
          <w:rFonts w:ascii="Times New Roman" w:hAnsi="Times New Roman" w:cs="Times New Roman"/>
          <w:sz w:val="24"/>
          <w:szCs w:val="24"/>
        </w:rPr>
        <w:t xml:space="preserve"> the</w:t>
      </w:r>
      <w:r w:rsidRPr="00DE358B">
        <w:rPr>
          <w:rFonts w:ascii="Times New Roman" w:hAnsi="Times New Roman" w:cs="Times New Roman"/>
          <w:sz w:val="24"/>
          <w:szCs w:val="24"/>
        </w:rPr>
        <w:t xml:space="preserve"> growth</w:t>
      </w:r>
      <w:r>
        <w:rPr>
          <w:rFonts w:ascii="Times New Roman" w:hAnsi="Times New Roman" w:cs="Times New Roman"/>
          <w:sz w:val="24"/>
          <w:szCs w:val="24"/>
        </w:rPr>
        <w:t xml:space="preserve"> that was rapidly made in the year</w:t>
      </w:r>
      <w:r w:rsidRPr="00DE358B">
        <w:rPr>
          <w:rFonts w:ascii="Times New Roman" w:hAnsi="Times New Roman" w:cs="Times New Roman"/>
          <w:sz w:val="24"/>
          <w:szCs w:val="24"/>
        </w:rPr>
        <w:t xml:space="preserve"> 2010. </w:t>
      </w:r>
      <w:r>
        <w:rPr>
          <w:rFonts w:ascii="Times New Roman" w:hAnsi="Times New Roman" w:cs="Times New Roman"/>
          <w:sz w:val="24"/>
          <w:szCs w:val="24"/>
        </w:rPr>
        <w:t>The concern continuation of economic and social</w:t>
      </w:r>
      <w:r w:rsidRPr="00DE358B">
        <w:rPr>
          <w:rFonts w:ascii="Times New Roman" w:hAnsi="Times New Roman" w:cs="Times New Roman"/>
          <w:sz w:val="24"/>
          <w:szCs w:val="24"/>
        </w:rPr>
        <w:t xml:space="preserve"> include </w:t>
      </w:r>
      <w:r>
        <w:rPr>
          <w:rFonts w:ascii="Times New Roman" w:hAnsi="Times New Roman" w:cs="Times New Roman"/>
          <w:sz w:val="24"/>
          <w:szCs w:val="24"/>
        </w:rPr>
        <w:t>small salaries lack of employment</w:t>
      </w:r>
      <w:r w:rsidRPr="00DE358B">
        <w:rPr>
          <w:rFonts w:ascii="Times New Roman" w:hAnsi="Times New Roman" w:cs="Times New Roman"/>
          <w:sz w:val="24"/>
          <w:szCs w:val="24"/>
        </w:rPr>
        <w:t xml:space="preserve">, </w:t>
      </w:r>
      <w:r>
        <w:rPr>
          <w:rFonts w:ascii="Times New Roman" w:hAnsi="Times New Roman" w:cs="Times New Roman"/>
          <w:sz w:val="24"/>
          <w:szCs w:val="24"/>
        </w:rPr>
        <w:t>no equality in distribution of income was also not available</w:t>
      </w:r>
      <w:r w:rsidRPr="00DE358B">
        <w:rPr>
          <w:rFonts w:ascii="Times New Roman" w:hAnsi="Times New Roman" w:cs="Times New Roman"/>
          <w:sz w:val="24"/>
          <w:szCs w:val="24"/>
        </w:rPr>
        <w:t xml:space="preserve">, and </w:t>
      </w:r>
      <w:r>
        <w:rPr>
          <w:rFonts w:ascii="Times New Roman" w:hAnsi="Times New Roman" w:cs="Times New Roman"/>
          <w:sz w:val="24"/>
          <w:szCs w:val="24"/>
        </w:rPr>
        <w:t>little advancement opportunities</w:t>
      </w:r>
      <w:r w:rsidRPr="00DE358B">
        <w:rPr>
          <w:rFonts w:ascii="Times New Roman" w:hAnsi="Times New Roman" w:cs="Times New Roman"/>
          <w:sz w:val="24"/>
          <w:szCs w:val="24"/>
        </w:rPr>
        <w:t xml:space="preserve"> for a large</w:t>
      </w:r>
      <w:r>
        <w:rPr>
          <w:rFonts w:ascii="Times New Roman" w:hAnsi="Times New Roman" w:cs="Times New Roman"/>
          <w:sz w:val="24"/>
          <w:szCs w:val="24"/>
        </w:rPr>
        <w:t xml:space="preserve"> </w:t>
      </w:r>
      <w:r w:rsidRPr="00DE358B">
        <w:rPr>
          <w:rFonts w:ascii="Times New Roman" w:hAnsi="Times New Roman" w:cs="Times New Roman"/>
          <w:sz w:val="24"/>
          <w:szCs w:val="24"/>
        </w:rPr>
        <w:t>population in the southern states</w:t>
      </w:r>
      <w:r>
        <w:rPr>
          <w:rFonts w:ascii="Times New Roman" w:hAnsi="Times New Roman" w:cs="Times New Roman"/>
          <w:sz w:val="24"/>
          <w:szCs w:val="24"/>
        </w:rPr>
        <w:t xml:space="preserve"> that are improvised</w:t>
      </w:r>
      <w:r w:rsidRPr="00DE358B">
        <w:rPr>
          <w:rFonts w:ascii="Times New Roman" w:hAnsi="Times New Roman" w:cs="Times New Roman"/>
          <w:sz w:val="24"/>
          <w:szCs w:val="24"/>
        </w:rPr>
        <w:t xml:space="preserve">.  </w:t>
      </w:r>
      <w:r>
        <w:rPr>
          <w:rFonts w:ascii="Times New Roman" w:hAnsi="Times New Roman" w:cs="Times New Roman"/>
          <w:sz w:val="24"/>
          <w:szCs w:val="24"/>
        </w:rPr>
        <w:t>The most powerful companies involved in drug trafficking have been involved in crimes that have led to homicides related to drugs since 2007.</w:t>
      </w:r>
    </w:p>
    <w:p w:rsidR="00BA1C33" w:rsidRPr="002B56B1" w:rsidRDefault="00BA1C33" w:rsidP="00DE358B">
      <w:pPr>
        <w:spacing w:line="480" w:lineRule="auto"/>
        <w:rPr>
          <w:rFonts w:ascii="Times New Roman" w:hAnsi="Times New Roman" w:cs="Times New Roman"/>
          <w:b/>
          <w:bCs/>
          <w:sz w:val="24"/>
          <w:szCs w:val="24"/>
        </w:rPr>
      </w:pPr>
      <w:r w:rsidRPr="002B56B1">
        <w:rPr>
          <w:rFonts w:ascii="Times New Roman" w:hAnsi="Times New Roman" w:cs="Times New Roman"/>
          <w:b/>
          <w:bCs/>
          <w:sz w:val="24"/>
          <w:szCs w:val="24"/>
        </w:rPr>
        <w:t>Geography</w:t>
      </w:r>
    </w:p>
    <w:p w:rsidR="00BA1C33" w:rsidRPr="00DE358B" w:rsidRDefault="00BA1C33" w:rsidP="00DE358B">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DE358B">
        <w:rPr>
          <w:rFonts w:ascii="Times New Roman" w:hAnsi="Times New Roman" w:cs="Times New Roman"/>
          <w:sz w:val="24"/>
          <w:szCs w:val="24"/>
        </w:rPr>
        <w:t xml:space="preserve">Mexico </w:t>
      </w:r>
      <w:r>
        <w:rPr>
          <w:rFonts w:ascii="Times New Roman" w:hAnsi="Times New Roman" w:cs="Times New Roman"/>
          <w:sz w:val="24"/>
          <w:szCs w:val="24"/>
        </w:rPr>
        <w:t xml:space="preserve">country has a </w:t>
      </w:r>
      <w:r w:rsidRPr="00DE358B">
        <w:rPr>
          <w:rFonts w:ascii="Times New Roman" w:hAnsi="Times New Roman" w:cs="Times New Roman"/>
          <w:sz w:val="24"/>
          <w:szCs w:val="24"/>
        </w:rPr>
        <w:t>latitude</w:t>
      </w:r>
      <w:r>
        <w:rPr>
          <w:rFonts w:ascii="Times New Roman" w:hAnsi="Times New Roman" w:cs="Times New Roman"/>
          <w:sz w:val="24"/>
          <w:szCs w:val="24"/>
        </w:rPr>
        <w:t xml:space="preserve"> of between</w:t>
      </w:r>
      <w:r w:rsidRPr="00DE358B">
        <w:rPr>
          <w:rFonts w:ascii="Times New Roman" w:hAnsi="Times New Roman" w:cs="Times New Roman"/>
          <w:sz w:val="24"/>
          <w:szCs w:val="24"/>
        </w:rPr>
        <w:t xml:space="preserve"> 14 and 33 degrees north and longitudes </w:t>
      </w:r>
      <w:r>
        <w:rPr>
          <w:rFonts w:ascii="Times New Roman" w:hAnsi="Times New Roman" w:cs="Times New Roman"/>
          <w:sz w:val="24"/>
          <w:szCs w:val="24"/>
        </w:rPr>
        <w:t xml:space="preserve">of </w:t>
      </w:r>
      <w:r w:rsidRPr="00DE358B">
        <w:rPr>
          <w:rFonts w:ascii="Times New Roman" w:hAnsi="Times New Roman" w:cs="Times New Roman"/>
          <w:sz w:val="24"/>
          <w:szCs w:val="24"/>
        </w:rPr>
        <w:t>86 and 119 degrees west of North America</w:t>
      </w:r>
      <w:r>
        <w:rPr>
          <w:rFonts w:ascii="Times New Roman" w:hAnsi="Times New Roman" w:cs="Times New Roman"/>
          <w:sz w:val="24"/>
          <w:szCs w:val="24"/>
        </w:rPr>
        <w:t>’s Southern part</w:t>
      </w:r>
      <w:r w:rsidRPr="00DE358B">
        <w:rPr>
          <w:rFonts w:ascii="Times New Roman" w:hAnsi="Times New Roman" w:cs="Times New Roman"/>
          <w:sz w:val="24"/>
          <w:szCs w:val="24"/>
        </w:rPr>
        <w:t xml:space="preserve">. </w:t>
      </w:r>
      <w:r>
        <w:rPr>
          <w:rFonts w:ascii="Times New Roman" w:hAnsi="Times New Roman" w:cs="Times New Roman"/>
          <w:sz w:val="24"/>
          <w:szCs w:val="24"/>
        </w:rPr>
        <w:t>A</w:t>
      </w:r>
      <w:r w:rsidRPr="00DE358B">
        <w:rPr>
          <w:rFonts w:ascii="Times New Roman" w:hAnsi="Times New Roman" w:cs="Times New Roman"/>
          <w:sz w:val="24"/>
          <w:szCs w:val="24"/>
        </w:rPr>
        <w:t>l</w:t>
      </w:r>
      <w:r>
        <w:rPr>
          <w:rFonts w:ascii="Times New Roman" w:hAnsi="Times New Roman" w:cs="Times New Roman"/>
          <w:sz w:val="24"/>
          <w:szCs w:val="24"/>
        </w:rPr>
        <w:t>most all</w:t>
      </w:r>
      <w:r w:rsidRPr="00DE358B">
        <w:rPr>
          <w:rFonts w:ascii="Times New Roman" w:hAnsi="Times New Roman" w:cs="Times New Roman"/>
          <w:sz w:val="24"/>
          <w:szCs w:val="24"/>
        </w:rPr>
        <w:t xml:space="preserve"> Mexico is located in the North America Plate, with Baja California Peninsula</w:t>
      </w:r>
      <w:r>
        <w:rPr>
          <w:rFonts w:ascii="Times New Roman" w:hAnsi="Times New Roman" w:cs="Times New Roman"/>
          <w:sz w:val="24"/>
          <w:szCs w:val="24"/>
        </w:rPr>
        <w:t xml:space="preserve"> little sections</w:t>
      </w:r>
      <w:r w:rsidRPr="00DE358B">
        <w:rPr>
          <w:rFonts w:ascii="Times New Roman" w:hAnsi="Times New Roman" w:cs="Times New Roman"/>
          <w:sz w:val="24"/>
          <w:szCs w:val="24"/>
        </w:rPr>
        <w:t xml:space="preserve"> on the Cocos plates and Pacific. Mexico </w:t>
      </w:r>
      <w:r>
        <w:rPr>
          <w:rFonts w:ascii="Times New Roman" w:hAnsi="Times New Roman" w:cs="Times New Roman"/>
          <w:sz w:val="24"/>
          <w:szCs w:val="24"/>
        </w:rPr>
        <w:t xml:space="preserve">also </w:t>
      </w:r>
      <w:r w:rsidRPr="00DE358B">
        <w:rPr>
          <w:rFonts w:ascii="Times New Roman" w:hAnsi="Times New Roman" w:cs="Times New Roman"/>
          <w:sz w:val="24"/>
          <w:szCs w:val="24"/>
        </w:rPr>
        <w:t xml:space="preserve">covers approximately 1, 972, 550 </w:t>
      </w:r>
      <w:r>
        <w:rPr>
          <w:rFonts w:ascii="Times New Roman" w:hAnsi="Times New Roman" w:cs="Times New Roman"/>
          <w:sz w:val="24"/>
          <w:szCs w:val="24"/>
        </w:rPr>
        <w:t xml:space="preserve">area </w:t>
      </w:r>
      <w:r w:rsidRPr="00DE358B">
        <w:rPr>
          <w:rFonts w:ascii="Times New Roman" w:hAnsi="Times New Roman" w:cs="Times New Roman"/>
          <w:sz w:val="24"/>
          <w:szCs w:val="24"/>
        </w:rPr>
        <w:t xml:space="preserve">square kilometers placing Mexico as one of the largest nations globally. The country contains coastlines on the Gulf of California and the Pacific Ocean also in Mexico </w:t>
      </w:r>
      <w:r>
        <w:rPr>
          <w:rFonts w:ascii="Times New Roman" w:hAnsi="Times New Roman" w:cs="Times New Roman"/>
          <w:sz w:val="24"/>
          <w:szCs w:val="24"/>
        </w:rPr>
        <w:t xml:space="preserve">Gulf </w:t>
      </w:r>
      <w:r w:rsidRPr="00DE358B">
        <w:rPr>
          <w:rFonts w:ascii="Times New Roman" w:hAnsi="Times New Roman" w:cs="Times New Roman"/>
          <w:sz w:val="24"/>
          <w:szCs w:val="24"/>
        </w:rPr>
        <w:t>and the Caribbean</w:t>
      </w:r>
      <w:r>
        <w:rPr>
          <w:rFonts w:ascii="Times New Roman" w:hAnsi="Times New Roman" w:cs="Times New Roman"/>
          <w:sz w:val="24"/>
          <w:szCs w:val="24"/>
        </w:rPr>
        <w:t xml:space="preserve"> Sea</w:t>
      </w:r>
      <w:r w:rsidRPr="00DE358B">
        <w:rPr>
          <w:rFonts w:ascii="Times New Roman" w:hAnsi="Times New Roman" w:cs="Times New Roman"/>
          <w:sz w:val="24"/>
          <w:szCs w:val="24"/>
        </w:rPr>
        <w:t>.</w:t>
      </w:r>
    </w:p>
    <w:p w:rsidR="00BA1C33" w:rsidRPr="00DE358B" w:rsidRDefault="00BA1C33" w:rsidP="00DE358B">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DE358B">
        <w:rPr>
          <w:rFonts w:ascii="Times New Roman" w:hAnsi="Times New Roman" w:cs="Times New Roman"/>
          <w:sz w:val="24"/>
          <w:szCs w:val="24"/>
        </w:rPr>
        <w:t>In the north</w:t>
      </w:r>
      <w:r>
        <w:rPr>
          <w:rFonts w:ascii="Times New Roman" w:hAnsi="Times New Roman" w:cs="Times New Roman"/>
          <w:sz w:val="24"/>
          <w:szCs w:val="24"/>
        </w:rPr>
        <w:t>ern part</w:t>
      </w:r>
      <w:r w:rsidRPr="00DE358B">
        <w:rPr>
          <w:rFonts w:ascii="Times New Roman" w:hAnsi="Times New Roman" w:cs="Times New Roman"/>
          <w:sz w:val="24"/>
          <w:szCs w:val="24"/>
        </w:rPr>
        <w:t>, Mexico shares a 3.142 km boundary with America. The winding Rio Bravo del Norte explains the boundary from the Gulf of Mexico to Ciudad Juarez east. The artificial and natural</w:t>
      </w:r>
      <w:r>
        <w:rPr>
          <w:rFonts w:ascii="Times New Roman" w:hAnsi="Times New Roman" w:cs="Times New Roman"/>
          <w:sz w:val="24"/>
          <w:szCs w:val="24"/>
        </w:rPr>
        <w:t xml:space="preserve"> series of</w:t>
      </w:r>
      <w:r w:rsidRPr="00DE358B">
        <w:rPr>
          <w:rFonts w:ascii="Times New Roman" w:hAnsi="Times New Roman" w:cs="Times New Roman"/>
          <w:sz w:val="24"/>
          <w:szCs w:val="24"/>
        </w:rPr>
        <w:t xml:space="preserve"> markers </w:t>
      </w:r>
      <w:r>
        <w:rPr>
          <w:rFonts w:ascii="Times New Roman" w:hAnsi="Times New Roman" w:cs="Times New Roman"/>
          <w:sz w:val="24"/>
          <w:szCs w:val="24"/>
        </w:rPr>
        <w:t>align with</w:t>
      </w:r>
      <w:r w:rsidRPr="00DE358B">
        <w:rPr>
          <w:rFonts w:ascii="Times New Roman" w:hAnsi="Times New Roman" w:cs="Times New Roman"/>
          <w:sz w:val="24"/>
          <w:szCs w:val="24"/>
        </w:rPr>
        <w:t xml:space="preserve"> the</w:t>
      </w:r>
      <w:r>
        <w:rPr>
          <w:rFonts w:ascii="Times New Roman" w:hAnsi="Times New Roman" w:cs="Times New Roman"/>
          <w:sz w:val="24"/>
          <w:szCs w:val="24"/>
        </w:rPr>
        <w:t xml:space="preserve"> border of</w:t>
      </w:r>
      <w:r w:rsidRPr="00DE358B">
        <w:rPr>
          <w:rFonts w:ascii="Times New Roman" w:hAnsi="Times New Roman" w:cs="Times New Roman"/>
          <w:sz w:val="24"/>
          <w:szCs w:val="24"/>
        </w:rPr>
        <w:t xml:space="preserve"> America-Mexican from the Pacific Ocean </w:t>
      </w:r>
      <w:r>
        <w:rPr>
          <w:rFonts w:ascii="Times New Roman" w:hAnsi="Times New Roman" w:cs="Times New Roman"/>
          <w:sz w:val="24"/>
          <w:szCs w:val="24"/>
        </w:rPr>
        <w:t xml:space="preserve">West </w:t>
      </w:r>
      <w:r w:rsidRPr="00DE358B">
        <w:rPr>
          <w:rFonts w:ascii="Times New Roman" w:hAnsi="Times New Roman" w:cs="Times New Roman"/>
          <w:sz w:val="24"/>
          <w:szCs w:val="24"/>
        </w:rPr>
        <w:t>to Ciudad Juarez. Mexico is traversed by two mountain ranges</w:t>
      </w:r>
      <w:r>
        <w:rPr>
          <w:rFonts w:ascii="Times New Roman" w:hAnsi="Times New Roman" w:cs="Times New Roman"/>
          <w:sz w:val="24"/>
          <w:szCs w:val="24"/>
        </w:rPr>
        <w:t xml:space="preserve"> from north to south</w:t>
      </w:r>
      <w:r w:rsidRPr="00DE358B">
        <w:rPr>
          <w:rFonts w:ascii="Times New Roman" w:hAnsi="Times New Roman" w:cs="Times New Roman"/>
          <w:sz w:val="24"/>
          <w:szCs w:val="24"/>
        </w:rPr>
        <w:t xml:space="preserve"> called the Sierra Madre Occidental and the Sierra Madre Oriental, which are the extension of the northern North America</w:t>
      </w:r>
      <w:r>
        <w:rPr>
          <w:rFonts w:ascii="Times New Roman" w:hAnsi="Times New Roman" w:cs="Times New Roman"/>
          <w:sz w:val="24"/>
          <w:szCs w:val="24"/>
        </w:rPr>
        <w:t xml:space="preserve"> Rocky Mountains</w:t>
      </w:r>
      <w:r w:rsidRPr="00DE358B">
        <w:rPr>
          <w:rFonts w:ascii="Times New Roman" w:hAnsi="Times New Roman" w:cs="Times New Roman"/>
          <w:sz w:val="24"/>
          <w:szCs w:val="24"/>
        </w:rPr>
        <w:t xml:space="preserve">. </w:t>
      </w:r>
      <w:r>
        <w:rPr>
          <w:rFonts w:ascii="Times New Roman" w:hAnsi="Times New Roman" w:cs="Times New Roman"/>
          <w:sz w:val="24"/>
          <w:szCs w:val="24"/>
        </w:rPr>
        <w:t>At</w:t>
      </w:r>
      <w:r w:rsidRPr="00DE358B">
        <w:rPr>
          <w:rFonts w:ascii="Times New Roman" w:hAnsi="Times New Roman" w:cs="Times New Roman"/>
          <w:sz w:val="24"/>
          <w:szCs w:val="24"/>
        </w:rPr>
        <w:t xml:space="preserve"> the center</w:t>
      </w:r>
      <w:r>
        <w:rPr>
          <w:rFonts w:ascii="Times New Roman" w:hAnsi="Times New Roman" w:cs="Times New Roman"/>
          <w:sz w:val="24"/>
          <w:szCs w:val="24"/>
        </w:rPr>
        <w:t xml:space="preserve"> from east to West</w:t>
      </w:r>
      <w:r w:rsidRPr="00DE358B">
        <w:rPr>
          <w:rFonts w:ascii="Times New Roman" w:hAnsi="Times New Roman" w:cs="Times New Roman"/>
          <w:sz w:val="24"/>
          <w:szCs w:val="24"/>
        </w:rPr>
        <w:t>, the Trans- Mexican Volcanic Belt</w:t>
      </w:r>
      <w:r>
        <w:rPr>
          <w:rFonts w:ascii="Times New Roman" w:hAnsi="Times New Roman" w:cs="Times New Roman"/>
          <w:sz w:val="24"/>
          <w:szCs w:val="24"/>
        </w:rPr>
        <w:t xml:space="preserve"> is crossed by the State</w:t>
      </w:r>
      <w:r w:rsidRPr="00DE358B">
        <w:rPr>
          <w:rFonts w:ascii="Times New Roman" w:hAnsi="Times New Roman" w:cs="Times New Roman"/>
          <w:sz w:val="24"/>
          <w:szCs w:val="24"/>
        </w:rPr>
        <w:t>. The other mountain the Sierra Madre del Sur runs all through to Oaxaca</w:t>
      </w:r>
      <w:r>
        <w:rPr>
          <w:rFonts w:ascii="Times New Roman" w:hAnsi="Times New Roman" w:cs="Times New Roman"/>
          <w:sz w:val="24"/>
          <w:szCs w:val="24"/>
        </w:rPr>
        <w:t xml:space="preserve"> from Michoacán</w:t>
      </w:r>
      <w:r w:rsidRPr="00DE358B">
        <w:rPr>
          <w:rFonts w:ascii="Times New Roman" w:hAnsi="Times New Roman" w:cs="Times New Roman"/>
          <w:sz w:val="24"/>
          <w:szCs w:val="24"/>
        </w:rPr>
        <w:t>. As a result, the Mexican central</w:t>
      </w:r>
      <w:r>
        <w:rPr>
          <w:rFonts w:ascii="Times New Roman" w:hAnsi="Times New Roman" w:cs="Times New Roman"/>
          <w:sz w:val="24"/>
          <w:szCs w:val="24"/>
        </w:rPr>
        <w:t xml:space="preserve"> majority parts </w:t>
      </w:r>
      <w:r w:rsidRPr="00DE358B">
        <w:rPr>
          <w:rFonts w:ascii="Times New Roman" w:hAnsi="Times New Roman" w:cs="Times New Roman"/>
          <w:sz w:val="24"/>
          <w:szCs w:val="24"/>
        </w:rPr>
        <w:t>and northern territories are situated at high altitudes, and the Trans- Mexican Volcanic Belt</w:t>
      </w:r>
      <w:r>
        <w:rPr>
          <w:rFonts w:ascii="Times New Roman" w:hAnsi="Times New Roman" w:cs="Times New Roman"/>
          <w:sz w:val="24"/>
          <w:szCs w:val="24"/>
        </w:rPr>
        <w:t xml:space="preserve"> contains the highest elevations</w:t>
      </w:r>
      <w:r w:rsidRPr="00DE358B">
        <w:rPr>
          <w:rFonts w:ascii="Times New Roman" w:hAnsi="Times New Roman" w:cs="Times New Roman"/>
          <w:sz w:val="24"/>
          <w:szCs w:val="24"/>
        </w:rPr>
        <w:t xml:space="preserve">. </w:t>
      </w:r>
    </w:p>
    <w:p w:rsidR="00BA1C33" w:rsidRPr="002B56B1" w:rsidRDefault="00BA1C33" w:rsidP="00DE358B">
      <w:pPr>
        <w:spacing w:line="480" w:lineRule="auto"/>
        <w:rPr>
          <w:rFonts w:ascii="Times New Roman" w:hAnsi="Times New Roman" w:cs="Times New Roman"/>
          <w:b/>
          <w:bCs/>
          <w:sz w:val="24"/>
          <w:szCs w:val="24"/>
        </w:rPr>
      </w:pPr>
      <w:r w:rsidRPr="002B56B1">
        <w:rPr>
          <w:rFonts w:ascii="Times New Roman" w:hAnsi="Times New Roman" w:cs="Times New Roman"/>
          <w:b/>
          <w:bCs/>
          <w:sz w:val="24"/>
          <w:szCs w:val="24"/>
        </w:rPr>
        <w:t>Environment</w:t>
      </w:r>
    </w:p>
    <w:p w:rsidR="00BA1C33" w:rsidRPr="00AF0A12" w:rsidRDefault="00BA1C33" w:rsidP="00DE358B">
      <w:pPr>
        <w:spacing w:line="480" w:lineRule="auto"/>
        <w:rPr>
          <w:rFonts w:ascii="Times New Roman" w:hAnsi="Times New Roman" w:cs="Times New Roman"/>
          <w:sz w:val="24"/>
          <w:szCs w:val="24"/>
        </w:rPr>
      </w:pPr>
      <w:r w:rsidRPr="00AF0A12">
        <w:rPr>
          <w:rFonts w:ascii="Times New Roman" w:hAnsi="Times New Roman" w:cs="Times New Roman"/>
          <w:sz w:val="24"/>
          <w:szCs w:val="24"/>
        </w:rPr>
        <w:t xml:space="preserve">    One of the key widespread environmental issues in Mexico is the problem of social erosion, burn and slash of agricultural activities, mostly on the tropical regions, this has contributed to deforestation.  According to researchers is that there is a high rate of forest loss in Mexico that is contributed to the issue of agriculture and industrial growth (Clement,2020). Mexico is one of the countries with large mangrove forests around the globe, occupying an area of about one million hectares. The city of Mexico is surrounded by mountainous environments. </w:t>
      </w:r>
    </w:p>
    <w:p w:rsidR="00BA1C33" w:rsidRDefault="00BA1C33" w:rsidP="00DE358B">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DE358B">
        <w:rPr>
          <w:rFonts w:ascii="Times New Roman" w:hAnsi="Times New Roman" w:cs="Times New Roman"/>
          <w:sz w:val="24"/>
          <w:szCs w:val="24"/>
        </w:rPr>
        <w:t>The environmental issues</w:t>
      </w:r>
      <w:r>
        <w:rPr>
          <w:rFonts w:ascii="Times New Roman" w:hAnsi="Times New Roman" w:cs="Times New Roman"/>
          <w:sz w:val="24"/>
          <w:szCs w:val="24"/>
        </w:rPr>
        <w:t xml:space="preserve"> currently </w:t>
      </w:r>
      <w:r w:rsidRPr="00DE358B">
        <w:rPr>
          <w:rFonts w:ascii="Times New Roman" w:hAnsi="Times New Roman" w:cs="Times New Roman"/>
          <w:sz w:val="24"/>
          <w:szCs w:val="24"/>
        </w:rPr>
        <w:t xml:space="preserve">in Mexico is the </w:t>
      </w:r>
      <w:r>
        <w:rPr>
          <w:rFonts w:ascii="Times New Roman" w:hAnsi="Times New Roman" w:cs="Times New Roman"/>
          <w:sz w:val="24"/>
          <w:szCs w:val="24"/>
        </w:rPr>
        <w:t>lack of places to throw dangerous waste</w:t>
      </w:r>
      <w:r w:rsidRPr="00DE358B">
        <w:rPr>
          <w:rFonts w:ascii="Times New Roman" w:hAnsi="Times New Roman" w:cs="Times New Roman"/>
          <w:sz w:val="24"/>
          <w:szCs w:val="24"/>
        </w:rPr>
        <w:t>, deforestation, migration</w:t>
      </w:r>
      <w:r>
        <w:rPr>
          <w:rFonts w:ascii="Times New Roman" w:hAnsi="Times New Roman" w:cs="Times New Roman"/>
          <w:sz w:val="24"/>
          <w:szCs w:val="24"/>
        </w:rPr>
        <w:t xml:space="preserve"> from the urban to rural areas</w:t>
      </w:r>
      <w:r w:rsidRPr="00DE358B">
        <w:rPr>
          <w:rFonts w:ascii="Times New Roman" w:hAnsi="Times New Roman" w:cs="Times New Roman"/>
          <w:sz w:val="24"/>
          <w:szCs w:val="24"/>
        </w:rPr>
        <w:t>, the scarcity of fres</w:t>
      </w:r>
      <w:r>
        <w:rPr>
          <w:rFonts w:ascii="Times New Roman" w:hAnsi="Times New Roman" w:cs="Times New Roman"/>
          <w:sz w:val="24"/>
          <w:szCs w:val="24"/>
        </w:rPr>
        <w:t>h</w:t>
      </w:r>
      <w:r w:rsidRPr="00DE358B">
        <w:rPr>
          <w:rFonts w:ascii="Times New Roman" w:hAnsi="Times New Roman" w:cs="Times New Roman"/>
          <w:sz w:val="24"/>
          <w:szCs w:val="24"/>
        </w:rPr>
        <w:t xml:space="preserve">water </w:t>
      </w:r>
      <w:r>
        <w:rPr>
          <w:rFonts w:ascii="Times New Roman" w:hAnsi="Times New Roman" w:cs="Times New Roman"/>
          <w:sz w:val="24"/>
          <w:szCs w:val="24"/>
        </w:rPr>
        <w:t xml:space="preserve">from the natural </w:t>
      </w:r>
      <w:r w:rsidRPr="00DE358B">
        <w:rPr>
          <w:rFonts w:ascii="Times New Roman" w:hAnsi="Times New Roman" w:cs="Times New Roman"/>
          <w:sz w:val="24"/>
          <w:szCs w:val="24"/>
        </w:rPr>
        <w:t>resources, desertification</w:t>
      </w:r>
      <w:r>
        <w:rPr>
          <w:rFonts w:ascii="Times New Roman" w:hAnsi="Times New Roman" w:cs="Times New Roman"/>
          <w:sz w:val="24"/>
          <w:szCs w:val="24"/>
        </w:rPr>
        <w:t>, erosion is widely spread on land, urban area pollution form the industrial waste and raw sewage, agricultural land's deterioration, US-Mexico border urban centers and national capital serious water and air pollution and Mexico valley land subsidence that is caused by depletion of groundwater. The government of the United States considers deforestation and lack of clean water for use as security national issues.</w:t>
      </w:r>
    </w:p>
    <w:p w:rsidR="00BA1C33" w:rsidRDefault="00BA1C33" w:rsidP="00DE358B">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862307">
        <w:rPr>
          <w:rFonts w:ascii="Times New Roman" w:hAnsi="Times New Roman" w:cs="Times New Roman"/>
          <w:sz w:val="24"/>
          <w:szCs w:val="24"/>
        </w:rPr>
        <w:t>To have more culturally competent individuals, the following are the strategies to note. Every individual should know their cultural beliefs and practices. What are some of the activities they do, how is their dressing code, what food do they eat majorly, and what is their native language. Also, by evaluating the preconceptions, you have concerning a particular culture. Thirdly, seeking knowledge concerning your lifestyle. What is the origin of your community and leadership? By putting all these into consideration, an individual will be fully aware of their cultur</w:t>
      </w:r>
      <w:r>
        <w:rPr>
          <w:rFonts w:ascii="Times New Roman" w:hAnsi="Times New Roman" w:cs="Times New Roman"/>
          <w:sz w:val="24"/>
          <w:szCs w:val="24"/>
        </w:rPr>
        <w:t>al practices</w:t>
      </w:r>
      <w:r w:rsidRPr="00862307">
        <w:rPr>
          <w:rFonts w:ascii="Times New Roman" w:hAnsi="Times New Roman" w:cs="Times New Roman"/>
          <w:sz w:val="24"/>
          <w:szCs w:val="24"/>
        </w:rPr>
        <w:t xml:space="preserve"> and appreciate </w:t>
      </w:r>
      <w:r>
        <w:rPr>
          <w:rFonts w:ascii="Times New Roman" w:hAnsi="Times New Roman" w:cs="Times New Roman"/>
          <w:sz w:val="24"/>
          <w:szCs w:val="24"/>
        </w:rPr>
        <w:t>them</w:t>
      </w:r>
      <w:r w:rsidRPr="00862307">
        <w:rPr>
          <w:rFonts w:ascii="Times New Roman" w:hAnsi="Times New Roman" w:cs="Times New Roman"/>
          <w:sz w:val="24"/>
          <w:szCs w:val="24"/>
        </w:rPr>
        <w:t>.</w:t>
      </w:r>
      <w:r>
        <w:rPr>
          <w:rFonts w:ascii="Times New Roman" w:hAnsi="Times New Roman" w:cs="Times New Roman"/>
          <w:sz w:val="24"/>
          <w:szCs w:val="24"/>
        </w:rPr>
        <w:t xml:space="preserve"> The agricultural products eaten in, Mexico include beans, cotton, coffee, soybeans, rice, corn, wheat, beef, tomatoes, fruits, dairy, poultry, and wood products.</w:t>
      </w:r>
    </w:p>
    <w:p w:rsidR="00BA1C33" w:rsidRPr="002A2C82" w:rsidRDefault="00BA1C33" w:rsidP="00DE358B">
      <w:pPr>
        <w:spacing w:line="480" w:lineRule="auto"/>
        <w:rPr>
          <w:rFonts w:ascii="Times New Roman" w:hAnsi="Times New Roman" w:cs="Times New Roman"/>
          <w:b/>
          <w:bCs/>
          <w:sz w:val="24"/>
          <w:szCs w:val="24"/>
        </w:rPr>
      </w:pPr>
      <w:r w:rsidRPr="002A2C82">
        <w:rPr>
          <w:rFonts w:ascii="Times New Roman" w:hAnsi="Times New Roman" w:cs="Times New Roman"/>
          <w:b/>
          <w:bCs/>
          <w:sz w:val="24"/>
          <w:szCs w:val="24"/>
        </w:rPr>
        <w:t>Mexican money</w:t>
      </w:r>
    </w:p>
    <w:p w:rsidR="00BA1C33" w:rsidRPr="00D14FA9" w:rsidRDefault="00BA1C33" w:rsidP="00DE358B">
      <w:pPr>
        <w:spacing w:line="480" w:lineRule="auto"/>
        <w:rPr>
          <w:rFonts w:ascii="Times New Roman" w:hAnsi="Times New Roman" w:cs="Times New Roman"/>
          <w:sz w:val="24"/>
          <w:szCs w:val="24"/>
        </w:rPr>
      </w:pPr>
      <w:r w:rsidRPr="00D14FA9">
        <w:rPr>
          <w:rFonts w:ascii="Times New Roman" w:hAnsi="Times New Roman" w:cs="Times New Roman"/>
          <w:sz w:val="24"/>
          <w:szCs w:val="24"/>
        </w:rPr>
        <w:t xml:space="preserve">     Peso is the Mexican currency. The paper form of currency is presented in</w:t>
      </w:r>
      <w:r>
        <w:rPr>
          <w:rFonts w:ascii="Times New Roman" w:hAnsi="Times New Roman" w:cs="Times New Roman"/>
          <w:sz w:val="24"/>
          <w:szCs w:val="24"/>
        </w:rPr>
        <w:t xml:space="preserve"> pesos of </w:t>
      </w:r>
      <w:r w:rsidRPr="00D14FA9">
        <w:rPr>
          <w:rFonts w:ascii="Times New Roman" w:hAnsi="Times New Roman" w:cs="Times New Roman"/>
          <w:sz w:val="24"/>
          <w:szCs w:val="24"/>
        </w:rPr>
        <w:t>twenty,</w:t>
      </w:r>
      <w:r>
        <w:rPr>
          <w:rFonts w:ascii="Times New Roman" w:hAnsi="Times New Roman" w:cs="Times New Roman"/>
          <w:sz w:val="24"/>
          <w:szCs w:val="24"/>
        </w:rPr>
        <w:t xml:space="preserve"> fifty</w:t>
      </w:r>
      <w:r w:rsidRPr="00D14FA9">
        <w:rPr>
          <w:rFonts w:ascii="Times New Roman" w:hAnsi="Times New Roman" w:cs="Times New Roman"/>
          <w:sz w:val="24"/>
          <w:szCs w:val="24"/>
        </w:rPr>
        <w:t>,</w:t>
      </w:r>
      <w:r>
        <w:rPr>
          <w:rFonts w:ascii="Times New Roman" w:hAnsi="Times New Roman" w:cs="Times New Roman"/>
          <w:sz w:val="24"/>
          <w:szCs w:val="24"/>
        </w:rPr>
        <w:t xml:space="preserve"> one</w:t>
      </w:r>
      <w:r w:rsidRPr="00D14FA9">
        <w:rPr>
          <w:rFonts w:ascii="Times New Roman" w:hAnsi="Times New Roman" w:cs="Times New Roman"/>
          <w:sz w:val="24"/>
          <w:szCs w:val="24"/>
        </w:rPr>
        <w:t>,</w:t>
      </w:r>
      <w:r>
        <w:rPr>
          <w:rFonts w:ascii="Times New Roman" w:hAnsi="Times New Roman" w:cs="Times New Roman"/>
          <w:sz w:val="24"/>
          <w:szCs w:val="24"/>
        </w:rPr>
        <w:t xml:space="preserve"> two </w:t>
      </w:r>
      <w:r w:rsidRPr="00D14FA9">
        <w:rPr>
          <w:rFonts w:ascii="Times New Roman" w:hAnsi="Times New Roman" w:cs="Times New Roman"/>
          <w:sz w:val="24"/>
          <w:szCs w:val="24"/>
        </w:rPr>
        <w:t xml:space="preserve">and </w:t>
      </w:r>
      <w:r>
        <w:rPr>
          <w:rFonts w:ascii="Times New Roman" w:hAnsi="Times New Roman" w:cs="Times New Roman"/>
          <w:sz w:val="24"/>
          <w:szCs w:val="24"/>
        </w:rPr>
        <w:t>five hundred</w:t>
      </w:r>
      <w:r w:rsidRPr="00D14FA9">
        <w:rPr>
          <w:rFonts w:ascii="Times New Roman" w:hAnsi="Times New Roman" w:cs="Times New Roman"/>
          <w:sz w:val="24"/>
          <w:szCs w:val="24"/>
        </w:rPr>
        <w:t xml:space="preserve">. The coin pesos </w:t>
      </w:r>
      <w:r>
        <w:rPr>
          <w:rFonts w:ascii="Times New Roman" w:hAnsi="Times New Roman" w:cs="Times New Roman"/>
          <w:sz w:val="24"/>
          <w:szCs w:val="24"/>
        </w:rPr>
        <w:t>are</w:t>
      </w:r>
      <w:r w:rsidRPr="00D14FA9">
        <w:rPr>
          <w:rFonts w:ascii="Times New Roman" w:hAnsi="Times New Roman" w:cs="Times New Roman"/>
          <w:sz w:val="24"/>
          <w:szCs w:val="24"/>
        </w:rPr>
        <w:t xml:space="preserve"> in </w:t>
      </w:r>
      <w:r>
        <w:rPr>
          <w:rFonts w:ascii="Times New Roman" w:hAnsi="Times New Roman" w:cs="Times New Roman"/>
          <w:sz w:val="24"/>
          <w:szCs w:val="24"/>
        </w:rPr>
        <w:t xml:space="preserve">the form of one, two, five, ten and twenty </w:t>
      </w:r>
      <w:r w:rsidRPr="00D14FA9">
        <w:rPr>
          <w:rFonts w:ascii="Times New Roman" w:hAnsi="Times New Roman" w:cs="Times New Roman"/>
          <w:sz w:val="24"/>
          <w:szCs w:val="24"/>
        </w:rPr>
        <w:t>denominations from</w:t>
      </w:r>
      <w:r>
        <w:rPr>
          <w:rFonts w:ascii="Times New Roman" w:hAnsi="Times New Roman" w:cs="Times New Roman"/>
          <w:sz w:val="24"/>
          <w:szCs w:val="24"/>
        </w:rPr>
        <w:t xml:space="preserve"> twenty</w:t>
      </w:r>
      <w:r w:rsidRPr="00D14FA9">
        <w:rPr>
          <w:rFonts w:ascii="Times New Roman" w:hAnsi="Times New Roman" w:cs="Times New Roman"/>
          <w:sz w:val="24"/>
          <w:szCs w:val="24"/>
        </w:rPr>
        <w:t xml:space="preserve"> and (100 centavos=1 pesos) 50 centavos. Many developments dealing with tourists have their prices quoted in U.S. dollars especially in coastal resort areas. Confusion is avoided through using abbreviations such as M, X.P for Mexican pesos and DLLs (Alvarez,2019). For the dollars. People are always advised to carry with them peso during Mexican holidays and weekends when banks are not opened because Mexican small pesos coins and bills are hard to come by, $1 is an important tipping bill. The most accepted card in Mexico includes American Express, Visa and Mastercard. This will be easier while paying for store purchases, restaurants, hotels and airline ticket charges. </w:t>
      </w:r>
    </w:p>
    <w:p w:rsidR="00BA1C33" w:rsidRPr="002B56B1" w:rsidRDefault="00BA1C33" w:rsidP="00DE358B">
      <w:pPr>
        <w:spacing w:line="480" w:lineRule="auto"/>
        <w:rPr>
          <w:rFonts w:ascii="Times New Roman" w:hAnsi="Times New Roman" w:cs="Times New Roman"/>
          <w:b/>
          <w:bCs/>
          <w:sz w:val="24"/>
          <w:szCs w:val="24"/>
        </w:rPr>
      </w:pPr>
      <w:r w:rsidRPr="002B56B1">
        <w:rPr>
          <w:rFonts w:ascii="Times New Roman" w:hAnsi="Times New Roman" w:cs="Times New Roman"/>
          <w:b/>
          <w:bCs/>
          <w:sz w:val="24"/>
          <w:szCs w:val="24"/>
        </w:rPr>
        <w:t>Mexico government</w:t>
      </w:r>
    </w:p>
    <w:p w:rsidR="00BA1C33" w:rsidRPr="00AF2FBD" w:rsidRDefault="00BA1C33" w:rsidP="00DE358B">
      <w:pPr>
        <w:spacing w:line="480" w:lineRule="auto"/>
        <w:rPr>
          <w:rFonts w:ascii="Times New Roman" w:hAnsi="Times New Roman" w:cs="Times New Roman"/>
          <w:sz w:val="24"/>
          <w:szCs w:val="24"/>
        </w:rPr>
      </w:pPr>
      <w:r w:rsidRPr="00AF2FBD">
        <w:rPr>
          <w:rFonts w:ascii="Times New Roman" w:hAnsi="Times New Roman" w:cs="Times New Roman"/>
          <w:sz w:val="24"/>
          <w:szCs w:val="24"/>
        </w:rPr>
        <w:t xml:space="preserve">      Mexico is a federal republic</w:t>
      </w:r>
      <w:r>
        <w:rPr>
          <w:rFonts w:ascii="Times New Roman" w:hAnsi="Times New Roman" w:cs="Times New Roman"/>
          <w:sz w:val="24"/>
          <w:szCs w:val="24"/>
        </w:rPr>
        <w:t xml:space="preserve"> and district</w:t>
      </w:r>
      <w:r w:rsidRPr="00AF2FBD">
        <w:rPr>
          <w:rFonts w:ascii="Times New Roman" w:hAnsi="Times New Roman" w:cs="Times New Roman"/>
          <w:sz w:val="24"/>
          <w:szCs w:val="24"/>
        </w:rPr>
        <w:t xml:space="preserve"> which is made up of </w:t>
      </w:r>
      <w:r>
        <w:rPr>
          <w:rFonts w:ascii="Times New Roman" w:hAnsi="Times New Roman" w:cs="Times New Roman"/>
          <w:sz w:val="24"/>
          <w:szCs w:val="24"/>
        </w:rPr>
        <w:t>thirty-one</w:t>
      </w:r>
      <w:r w:rsidRPr="00AF2FBD">
        <w:rPr>
          <w:rFonts w:ascii="Times New Roman" w:hAnsi="Times New Roman" w:cs="Times New Roman"/>
          <w:sz w:val="24"/>
          <w:szCs w:val="24"/>
        </w:rPr>
        <w:t xml:space="preserve"> stat</w:t>
      </w:r>
      <w:r>
        <w:rPr>
          <w:rFonts w:ascii="Times New Roman" w:hAnsi="Times New Roman" w:cs="Times New Roman"/>
          <w:sz w:val="24"/>
          <w:szCs w:val="24"/>
        </w:rPr>
        <w:t>es</w:t>
      </w:r>
      <w:r w:rsidRPr="00AF2FBD">
        <w:rPr>
          <w:rFonts w:ascii="Times New Roman" w:hAnsi="Times New Roman" w:cs="Times New Roman"/>
          <w:sz w:val="24"/>
          <w:szCs w:val="24"/>
        </w:rPr>
        <w:t xml:space="preserve">. Powers in this government are constitutionally divided between judicial branches, executive and legislative but back in the </w:t>
      </w:r>
      <w:r>
        <w:rPr>
          <w:rFonts w:ascii="Times New Roman" w:hAnsi="Times New Roman" w:cs="Times New Roman"/>
          <w:sz w:val="24"/>
          <w:szCs w:val="24"/>
        </w:rPr>
        <w:t>twentieth</w:t>
      </w:r>
      <w:r w:rsidRPr="00AF2FBD">
        <w:rPr>
          <w:rFonts w:ascii="Times New Roman" w:hAnsi="Times New Roman" w:cs="Times New Roman"/>
          <w:sz w:val="24"/>
          <w:szCs w:val="24"/>
        </w:rPr>
        <w:t xml:space="preserve"> century, the president </w:t>
      </w:r>
      <w:r>
        <w:rPr>
          <w:rFonts w:ascii="Times New Roman" w:hAnsi="Times New Roman" w:cs="Times New Roman"/>
          <w:sz w:val="24"/>
          <w:szCs w:val="24"/>
        </w:rPr>
        <w:t xml:space="preserve">had </w:t>
      </w:r>
      <w:r w:rsidRPr="00AF2FBD">
        <w:rPr>
          <w:rFonts w:ascii="Times New Roman" w:hAnsi="Times New Roman" w:cs="Times New Roman"/>
          <w:sz w:val="24"/>
          <w:szCs w:val="24"/>
        </w:rPr>
        <w:t xml:space="preserve">strong power </w:t>
      </w:r>
      <w:r>
        <w:rPr>
          <w:rFonts w:ascii="Times New Roman" w:hAnsi="Times New Roman" w:cs="Times New Roman"/>
          <w:sz w:val="24"/>
          <w:szCs w:val="24"/>
        </w:rPr>
        <w:t>and</w:t>
      </w:r>
      <w:r w:rsidRPr="00AF2FBD">
        <w:rPr>
          <w:rFonts w:ascii="Times New Roman" w:hAnsi="Times New Roman" w:cs="Times New Roman"/>
          <w:sz w:val="24"/>
          <w:szCs w:val="24"/>
        </w:rPr>
        <w:t xml:space="preserve"> </w:t>
      </w:r>
      <w:r>
        <w:rPr>
          <w:rFonts w:ascii="Times New Roman" w:hAnsi="Times New Roman" w:cs="Times New Roman"/>
          <w:sz w:val="24"/>
          <w:szCs w:val="24"/>
        </w:rPr>
        <w:t>cont</w:t>
      </w:r>
      <w:r w:rsidRPr="00AF2FBD">
        <w:rPr>
          <w:rFonts w:ascii="Times New Roman" w:hAnsi="Times New Roman" w:cs="Times New Roman"/>
          <w:sz w:val="24"/>
          <w:szCs w:val="24"/>
        </w:rPr>
        <w:t>rol over the entire country because Mexico was under only one party. The constitution that had severally been changed states the right to personal freedoms and civil liberties and also concentrates on the political and economic country principles (Cejudo,2017). There is a division of the legislative branch into the senate, upper house and the lower house made up of deputy’s chambers. After the immediately succeeding term, the legislature is not allowed to be reelected, the deputies serve for three-year terms and Senators six-year terms.</w:t>
      </w:r>
    </w:p>
    <w:p w:rsidR="00BA1C33" w:rsidRPr="00FE71CF" w:rsidRDefault="00BA1C33" w:rsidP="00DE358B">
      <w:pPr>
        <w:spacing w:line="480" w:lineRule="auto"/>
        <w:rPr>
          <w:rFonts w:ascii="Times New Roman" w:hAnsi="Times New Roman" w:cs="Times New Roman"/>
          <w:b/>
          <w:bCs/>
          <w:sz w:val="24"/>
          <w:szCs w:val="24"/>
        </w:rPr>
      </w:pPr>
      <w:r w:rsidRPr="00FE71CF">
        <w:rPr>
          <w:rFonts w:ascii="Times New Roman" w:hAnsi="Times New Roman" w:cs="Times New Roman"/>
          <w:b/>
          <w:bCs/>
          <w:sz w:val="24"/>
          <w:szCs w:val="24"/>
        </w:rPr>
        <w:t>Health Education in Mexico</w:t>
      </w:r>
    </w:p>
    <w:p w:rsidR="00BA1C33" w:rsidRDefault="00BA1C33" w:rsidP="00DE358B">
      <w:pPr>
        <w:spacing w:line="480" w:lineRule="auto"/>
        <w:rPr>
          <w:rFonts w:ascii="Times New Roman" w:hAnsi="Times New Roman" w:cs="Times New Roman"/>
          <w:sz w:val="24"/>
          <w:szCs w:val="24"/>
        </w:rPr>
      </w:pPr>
      <w:r>
        <w:rPr>
          <w:rFonts w:ascii="Times New Roman" w:hAnsi="Times New Roman" w:cs="Times New Roman"/>
          <w:sz w:val="24"/>
          <w:szCs w:val="24"/>
        </w:rPr>
        <w:t xml:space="preserve">     It is a governmental activity that was started on April 21, 1922. Public Health Education has been intensively achieved in several years through using printed materials, leaflets, posters and pamphlets. There was also the establishment of educational films and documentary films. Numerous unclassified groups, mothers, school children, and workmen received talks and conferences.</w:t>
      </w:r>
    </w:p>
    <w:p w:rsidR="00BA1C33" w:rsidRDefault="00BA1C33" w:rsidP="00DE358B">
      <w:pPr>
        <w:spacing w:line="480" w:lineRule="auto"/>
        <w:rPr>
          <w:rFonts w:ascii="Times New Roman" w:hAnsi="Times New Roman" w:cs="Times New Roman"/>
          <w:b/>
          <w:bCs/>
          <w:sz w:val="24"/>
          <w:szCs w:val="24"/>
        </w:rPr>
      </w:pPr>
      <w:r w:rsidRPr="005E4CA7">
        <w:rPr>
          <w:rFonts w:ascii="Times New Roman" w:hAnsi="Times New Roman" w:cs="Times New Roman"/>
          <w:b/>
          <w:bCs/>
          <w:sz w:val="24"/>
          <w:szCs w:val="24"/>
        </w:rPr>
        <w:t xml:space="preserve">Education in </w:t>
      </w:r>
      <w:commentRangeStart w:id="1"/>
      <w:r w:rsidRPr="005E4CA7">
        <w:rPr>
          <w:rFonts w:ascii="Times New Roman" w:hAnsi="Times New Roman" w:cs="Times New Roman"/>
          <w:b/>
          <w:bCs/>
          <w:sz w:val="24"/>
          <w:szCs w:val="24"/>
        </w:rPr>
        <w:t>Mexico</w:t>
      </w:r>
      <w:commentRangeEnd w:id="1"/>
      <w:r>
        <w:rPr>
          <w:rStyle w:val="CommentReference"/>
        </w:rPr>
        <w:commentReference w:id="1"/>
      </w:r>
    </w:p>
    <w:p w:rsidR="00BA1C33" w:rsidRPr="005E4CA7" w:rsidRDefault="00BA1C33" w:rsidP="00DE358B">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rate of literacy is described as the country's people's share that is more than fifteen years old and can read and write. Mexican with a population of more than 115 million inhabitants, the level of literacy is above ninety percent making it higher than the global average.</w:t>
      </w:r>
    </w:p>
    <w:p w:rsidR="00BA1C33" w:rsidRDefault="00BA1C33" w:rsidP="00DE358B">
      <w:pPr>
        <w:spacing w:line="480" w:lineRule="auto"/>
        <w:rPr>
          <w:rFonts w:ascii="Times New Roman" w:hAnsi="Times New Roman" w:cs="Times New Roman"/>
          <w:b/>
          <w:bCs/>
          <w:sz w:val="24"/>
          <w:szCs w:val="24"/>
        </w:rPr>
      </w:pPr>
      <w:r w:rsidRPr="00A702BB">
        <w:rPr>
          <w:rFonts w:ascii="Times New Roman" w:hAnsi="Times New Roman" w:cs="Times New Roman"/>
          <w:b/>
          <w:bCs/>
          <w:sz w:val="24"/>
          <w:szCs w:val="24"/>
        </w:rPr>
        <w:t>Mexic</w:t>
      </w:r>
      <w:r>
        <w:rPr>
          <w:rFonts w:ascii="Times New Roman" w:hAnsi="Times New Roman" w:cs="Times New Roman"/>
          <w:b/>
          <w:bCs/>
          <w:sz w:val="24"/>
          <w:szCs w:val="24"/>
        </w:rPr>
        <w:t>an</w:t>
      </w:r>
      <w:r w:rsidRPr="00A702BB">
        <w:rPr>
          <w:rFonts w:ascii="Times New Roman" w:hAnsi="Times New Roman" w:cs="Times New Roman"/>
          <w:b/>
          <w:bCs/>
          <w:sz w:val="24"/>
          <w:szCs w:val="24"/>
        </w:rPr>
        <w:t xml:space="preserve"> Economy</w:t>
      </w:r>
    </w:p>
    <w:p w:rsidR="00BA1C33" w:rsidRDefault="00BA1C33" w:rsidP="00DE358B">
      <w:pPr>
        <w:spacing w:line="480" w:lineRule="auto"/>
        <w:rPr>
          <w:rFonts w:ascii="Times New Roman" w:hAnsi="Times New Roman" w:cs="Times New Roman"/>
          <w:sz w:val="24"/>
          <w:szCs w:val="24"/>
        </w:rPr>
      </w:pPr>
      <w:r>
        <w:rPr>
          <w:rFonts w:ascii="Times New Roman" w:hAnsi="Times New Roman" w:cs="Times New Roman"/>
          <w:sz w:val="24"/>
          <w:szCs w:val="24"/>
        </w:rPr>
        <w:t xml:space="preserve">    Mexico is a large market that comes second in the exportation of goods and third in importation in the United States. There have been economic reforms emphasize with the help of President Enrique PENA NIETO such as energy passing and sweeping implementation, fiscal, financial and telecommunication s legislation reforms to improve the economic growth and competitiveness within the economy of Mexico. They have also permitted private distribution and importation and refined petroleum retail sales to attract private investment to improve the energy production sector.</w:t>
      </w:r>
    </w:p>
    <w:p w:rsidR="00BA1C33" w:rsidRPr="002B56B1" w:rsidRDefault="00BA1C33" w:rsidP="00DE358B">
      <w:pPr>
        <w:spacing w:line="480" w:lineRule="auto"/>
        <w:rPr>
          <w:rFonts w:ascii="Times New Roman" w:hAnsi="Times New Roman" w:cs="Times New Roman"/>
          <w:b/>
          <w:bCs/>
          <w:sz w:val="24"/>
          <w:szCs w:val="24"/>
        </w:rPr>
      </w:pPr>
      <w:r w:rsidRPr="002B56B1">
        <w:rPr>
          <w:rFonts w:ascii="Times New Roman" w:hAnsi="Times New Roman" w:cs="Times New Roman"/>
          <w:b/>
          <w:bCs/>
          <w:sz w:val="24"/>
          <w:szCs w:val="24"/>
        </w:rPr>
        <w:t>Mexican culture</w:t>
      </w:r>
    </w:p>
    <w:p w:rsidR="00BA1C33" w:rsidRDefault="00BA1C33" w:rsidP="00DE358B">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4D34D9">
        <w:rPr>
          <w:rFonts w:ascii="Times New Roman" w:hAnsi="Times New Roman" w:cs="Times New Roman"/>
          <w:sz w:val="24"/>
          <w:szCs w:val="24"/>
        </w:rPr>
        <w:t>Mexico, their culture revolves around religious values and the church. Other than Christianity, there are small groups of Muslims, Jews, and Buddhists.</w:t>
      </w:r>
      <w:r w:rsidRPr="004D34D9">
        <w:t xml:space="preserve"> </w:t>
      </w:r>
      <w:r w:rsidRPr="004D34D9">
        <w:rPr>
          <w:rFonts w:ascii="Times New Roman" w:hAnsi="Times New Roman" w:cs="Times New Roman"/>
          <w:sz w:val="24"/>
          <w:szCs w:val="24"/>
        </w:rPr>
        <w:t>In the denial stage, those individuals who happen to be either Muslims, Buddhists, or Jews in Mexico feel that they are no different from Christians (Lee Olson and Kroeger</w:t>
      </w:r>
      <w:r>
        <w:rPr>
          <w:rFonts w:ascii="Times New Roman" w:hAnsi="Times New Roman" w:cs="Times New Roman"/>
          <w:sz w:val="24"/>
          <w:szCs w:val="24"/>
        </w:rPr>
        <w:t>,2001</w:t>
      </w:r>
      <w:r w:rsidRPr="004D34D9">
        <w:rPr>
          <w:rFonts w:ascii="Times New Roman" w:hAnsi="Times New Roman" w:cs="Times New Roman"/>
          <w:sz w:val="24"/>
          <w:szCs w:val="24"/>
        </w:rPr>
        <w:t>). There is a belief that whatever the others do is not different from what they do. This shows some instances of insecurity by individuals. Individuals in the defense stage do believe that some are not aggressive, and with that, they will never get to the position of the Christians. Christians feel superior and have several negative stereotypes about other religions. The minimization stage tries to explain how unreal these differences in belief are. A person is advised to be himself without putting into consideration the so-called discrepancies brought about by religion. Whether a Christian, Muslim, Jew, or Buddhist, they all worship a supreme being and so the belief of differences is superficial</w:t>
      </w:r>
      <w:r>
        <w:rPr>
          <w:rFonts w:ascii="Times New Roman" w:hAnsi="Times New Roman" w:cs="Times New Roman"/>
          <w:sz w:val="24"/>
          <w:szCs w:val="24"/>
        </w:rPr>
        <w:t>.</w:t>
      </w:r>
    </w:p>
    <w:p w:rsidR="00BA1C33" w:rsidRDefault="00BA1C33" w:rsidP="00DE358B">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EA7F20">
        <w:rPr>
          <w:rFonts w:ascii="Times New Roman" w:hAnsi="Times New Roman" w:cs="Times New Roman"/>
          <w:sz w:val="24"/>
          <w:szCs w:val="24"/>
        </w:rPr>
        <w:t>Mexico has Spanish as the national language despite not having an official language. About 98% of Mexicans speak Spanish as well as government services (Varner et al</w:t>
      </w:r>
      <w:r>
        <w:rPr>
          <w:rFonts w:ascii="Times New Roman" w:hAnsi="Times New Roman" w:cs="Times New Roman"/>
          <w:sz w:val="24"/>
          <w:szCs w:val="24"/>
        </w:rPr>
        <w:t>,</w:t>
      </w:r>
      <w:r w:rsidRPr="00EA7F20">
        <w:rPr>
          <w:rFonts w:ascii="Times New Roman" w:hAnsi="Times New Roman" w:cs="Times New Roman"/>
          <w:sz w:val="24"/>
          <w:szCs w:val="24"/>
        </w:rPr>
        <w:t xml:space="preserve"> 2001)). Basing on the inter-cultural sensitivity stages of denial defense and minimization, there are varied reactions and responses.</w:t>
      </w:r>
      <w:r w:rsidRPr="00EA7F20">
        <w:t xml:space="preserve"> </w:t>
      </w:r>
      <w:r w:rsidRPr="00EA7F20">
        <w:rPr>
          <w:rFonts w:ascii="Times New Roman" w:hAnsi="Times New Roman" w:cs="Times New Roman"/>
          <w:sz w:val="24"/>
          <w:szCs w:val="24"/>
        </w:rPr>
        <w:t>All human beings are the same, and the difference in language does not have a clear explanation; therefore, referring to it as superficial</w:t>
      </w:r>
      <w:r>
        <w:rPr>
          <w:rFonts w:ascii="Times New Roman" w:hAnsi="Times New Roman" w:cs="Times New Roman"/>
          <w:sz w:val="24"/>
          <w:szCs w:val="24"/>
        </w:rPr>
        <w:t>.</w:t>
      </w:r>
    </w:p>
    <w:p w:rsidR="00BA1C33" w:rsidRPr="00E154FA" w:rsidRDefault="00BA1C33" w:rsidP="00DE358B">
      <w:pPr>
        <w:spacing w:line="480" w:lineRule="auto"/>
        <w:rPr>
          <w:rFonts w:ascii="Times New Roman" w:hAnsi="Times New Roman" w:cs="Times New Roman"/>
          <w:b/>
          <w:bCs/>
          <w:sz w:val="24"/>
          <w:szCs w:val="24"/>
        </w:rPr>
      </w:pPr>
      <w:r w:rsidRPr="00E154FA">
        <w:rPr>
          <w:rFonts w:ascii="Times New Roman" w:hAnsi="Times New Roman" w:cs="Times New Roman"/>
          <w:b/>
          <w:bCs/>
          <w:sz w:val="24"/>
          <w:szCs w:val="24"/>
        </w:rPr>
        <w:t>Mexic</w:t>
      </w:r>
      <w:r>
        <w:rPr>
          <w:rFonts w:ascii="Times New Roman" w:hAnsi="Times New Roman" w:cs="Times New Roman"/>
          <w:b/>
          <w:bCs/>
          <w:sz w:val="24"/>
          <w:szCs w:val="24"/>
        </w:rPr>
        <w:t>an</w:t>
      </w:r>
      <w:r w:rsidRPr="00E154FA">
        <w:rPr>
          <w:rFonts w:ascii="Times New Roman" w:hAnsi="Times New Roman" w:cs="Times New Roman"/>
          <w:b/>
          <w:bCs/>
          <w:sz w:val="24"/>
          <w:szCs w:val="24"/>
        </w:rPr>
        <w:t xml:space="preserve"> clothing</w:t>
      </w:r>
    </w:p>
    <w:p w:rsidR="00BA1C33" w:rsidRPr="00AF2FBD" w:rsidRDefault="00BA1C33" w:rsidP="00DE358B">
      <w:pPr>
        <w:spacing w:line="480" w:lineRule="auto"/>
        <w:rPr>
          <w:rFonts w:ascii="Times New Roman" w:hAnsi="Times New Roman" w:cs="Times New Roman"/>
          <w:sz w:val="24"/>
          <w:szCs w:val="24"/>
        </w:rPr>
      </w:pPr>
      <w:r w:rsidRPr="00AF2FBD">
        <w:rPr>
          <w:rFonts w:ascii="Times New Roman" w:hAnsi="Times New Roman" w:cs="Times New Roman"/>
          <w:sz w:val="24"/>
          <w:szCs w:val="24"/>
        </w:rPr>
        <w:t xml:space="preserve">     People from Mexico do have popular women's pieces of clothing, which is a Mexican skirt. These skirts do have different names in different regions. These Mexican skirts are worn with a woolen sleeveless tunic. According to the three stages of intercultural sensitivity that is; denial, defense, and minimization, there is a difference in perception. Those individuals in the denial stage do claim that human patterns do affect the dressing code. Therefore, for one to be in a Mexican skirt or thobe depends on the models. Also, as for them, a thobe and a dress do not have a difference.  Clothes are clothes according to them. However, this shows that they feel threatened with their mode of dressing. The defense stage has its individuals terming a particular outfit as more decent and classier (ORTIZ SALDIVAR,2016). Some value the thobe and see it as a very suitable cloth, unlike the Mexican dress. As much as it tries to bring out the similarities in culture, it also glorifies one more than the other. The minimization stage defines the mode of dressing as superficial. There is no difference when it comes to what people dress in. It aims at avoiding feelings of incompetence between individuals, and everyone should get comfortable in whatever they dress in.</w:t>
      </w:r>
    </w:p>
    <w:p w:rsidR="00BA1C33" w:rsidRPr="005E4CA7" w:rsidRDefault="00BA1C33" w:rsidP="00DE358B">
      <w:pPr>
        <w:spacing w:line="480" w:lineRule="auto"/>
        <w:rPr>
          <w:rFonts w:ascii="Times New Roman" w:hAnsi="Times New Roman" w:cs="Times New Roman"/>
          <w:b/>
          <w:bCs/>
          <w:sz w:val="24"/>
          <w:szCs w:val="24"/>
        </w:rPr>
      </w:pPr>
      <w:r w:rsidRPr="005E4CA7">
        <w:rPr>
          <w:rFonts w:ascii="Times New Roman" w:hAnsi="Times New Roman" w:cs="Times New Roman"/>
          <w:b/>
          <w:bCs/>
          <w:sz w:val="24"/>
          <w:szCs w:val="24"/>
        </w:rPr>
        <w:t>Shelter in Mexico</w:t>
      </w:r>
    </w:p>
    <w:p w:rsidR="00BA1C33" w:rsidRDefault="00BA1C33" w:rsidP="00DE358B">
      <w:pPr>
        <w:spacing w:line="480" w:lineRule="auto"/>
        <w:rPr>
          <w:rFonts w:ascii="Times New Roman" w:hAnsi="Times New Roman" w:cs="Times New Roman"/>
          <w:sz w:val="24"/>
          <w:szCs w:val="24"/>
        </w:rPr>
      </w:pPr>
      <w:r>
        <w:rPr>
          <w:rFonts w:ascii="Times New Roman" w:hAnsi="Times New Roman" w:cs="Times New Roman"/>
          <w:sz w:val="24"/>
          <w:szCs w:val="24"/>
        </w:rPr>
        <w:t>The Mexican State of Tamaulipas is called Matamoros which has been classified by the U.S State Department as a level 4 threat because of frequent murders, extortion, and kidnappings. People in Mexico also live in different houses according to their classes; high, middle and low class.</w:t>
      </w:r>
    </w:p>
    <w:p w:rsidR="00BA1C33" w:rsidRPr="005E4CA7" w:rsidRDefault="00BA1C33" w:rsidP="00DE358B">
      <w:pPr>
        <w:spacing w:line="480" w:lineRule="auto"/>
        <w:rPr>
          <w:rFonts w:ascii="Times New Roman" w:hAnsi="Times New Roman" w:cs="Times New Roman"/>
          <w:b/>
          <w:bCs/>
          <w:sz w:val="24"/>
          <w:szCs w:val="24"/>
        </w:rPr>
      </w:pPr>
      <w:commentRangeStart w:id="2"/>
      <w:r w:rsidRPr="005E4CA7">
        <w:rPr>
          <w:rFonts w:ascii="Times New Roman" w:hAnsi="Times New Roman" w:cs="Times New Roman"/>
          <w:b/>
          <w:bCs/>
          <w:sz w:val="24"/>
          <w:szCs w:val="24"/>
        </w:rPr>
        <w:t>Cultural Intelligence in My country</w:t>
      </w:r>
      <w:commentRangeEnd w:id="2"/>
      <w:r>
        <w:rPr>
          <w:rStyle w:val="CommentReference"/>
        </w:rPr>
        <w:commentReference w:id="2"/>
      </w:r>
    </w:p>
    <w:p w:rsidR="00BA1C33" w:rsidRDefault="00BA1C33" w:rsidP="00DE358B">
      <w:pPr>
        <w:spacing w:line="480" w:lineRule="auto"/>
        <w:rPr>
          <w:rFonts w:ascii="Times New Roman" w:hAnsi="Times New Roman" w:cs="Times New Roman"/>
          <w:sz w:val="24"/>
          <w:szCs w:val="24"/>
        </w:rPr>
      </w:pPr>
      <w:r>
        <w:rPr>
          <w:rFonts w:ascii="Times New Roman" w:hAnsi="Times New Roman" w:cs="Times New Roman"/>
          <w:sz w:val="24"/>
          <w:szCs w:val="24"/>
        </w:rPr>
        <w:t xml:space="preserve">   Cultural intelligence (CQ) is an important part of setting oneself apart in the current artificial intelligence, innovation, and machine learning globalized world. This is the ability of individuals to effectively work and relate with other people from different cultural backgrounds ignoring the existing cultural notions. With the help of cultural intelligence, people can come up with new innovative ideas by using different cultural differences. CQ predicts culturally diverse situations such as leadership and negotiation effectiveness, judgment and Decision making, sharing of ideas, the building of trust among people from different cultural grounds, Adaptability, and Personal Adjustment. </w:t>
      </w:r>
    </w:p>
    <w:p w:rsidR="00BA1C33" w:rsidRPr="00C40683" w:rsidRDefault="00BA1C33" w:rsidP="00DE358B">
      <w:pPr>
        <w:spacing w:line="480" w:lineRule="auto"/>
        <w:rPr>
          <w:rFonts w:ascii="Times New Roman" w:hAnsi="Times New Roman" w:cs="Times New Roman"/>
          <w:b/>
          <w:bCs/>
          <w:color w:val="FF6600"/>
          <w:sz w:val="24"/>
          <w:szCs w:val="24"/>
        </w:rPr>
      </w:pPr>
      <w:r w:rsidRPr="00C40683">
        <w:rPr>
          <w:rFonts w:ascii="Times New Roman" w:hAnsi="Times New Roman" w:cs="Times New Roman"/>
          <w:b/>
          <w:bCs/>
          <w:color w:val="FF6600"/>
          <w:sz w:val="24"/>
          <w:szCs w:val="24"/>
        </w:rPr>
        <w:t>CQ Drive</w:t>
      </w:r>
    </w:p>
    <w:p w:rsidR="00BA1C33" w:rsidRDefault="00BA1C33" w:rsidP="00DE358B">
      <w:pPr>
        <w:spacing w:line="480" w:lineRule="auto"/>
        <w:rPr>
          <w:rFonts w:ascii="Times New Roman" w:hAnsi="Times New Roman" w:cs="Times New Roman"/>
          <w:sz w:val="24"/>
          <w:szCs w:val="24"/>
        </w:rPr>
      </w:pPr>
      <w:r>
        <w:rPr>
          <w:rFonts w:ascii="Times New Roman" w:hAnsi="Times New Roman" w:cs="Times New Roman"/>
          <w:sz w:val="24"/>
          <w:szCs w:val="24"/>
        </w:rPr>
        <w:t xml:space="preserve">It starts with CQ </w:t>
      </w:r>
      <w:commentRangeStart w:id="3"/>
      <w:r>
        <w:rPr>
          <w:rFonts w:ascii="Times New Roman" w:hAnsi="Times New Roman" w:cs="Times New Roman"/>
          <w:sz w:val="24"/>
          <w:szCs w:val="24"/>
        </w:rPr>
        <w:t>Drive</w:t>
      </w:r>
      <w:commentRangeEnd w:id="3"/>
      <w:r>
        <w:rPr>
          <w:rStyle w:val="CommentReference"/>
        </w:rPr>
        <w:commentReference w:id="3"/>
      </w:r>
      <w:r>
        <w:rPr>
          <w:rFonts w:ascii="Times New Roman" w:hAnsi="Times New Roman" w:cs="Times New Roman"/>
          <w:sz w:val="24"/>
          <w:szCs w:val="24"/>
        </w:rPr>
        <w:t xml:space="preserve"> which is the needed curiosity and motivation is needed to work with other people </w:t>
      </w:r>
      <w:commentRangeStart w:id="4"/>
      <w:r>
        <w:rPr>
          <w:rFonts w:ascii="Times New Roman" w:hAnsi="Times New Roman" w:cs="Times New Roman"/>
          <w:sz w:val="24"/>
          <w:szCs w:val="24"/>
        </w:rPr>
        <w:t>well</w:t>
      </w:r>
      <w:commentRangeEnd w:id="4"/>
      <w:r>
        <w:rPr>
          <w:rStyle w:val="CommentReference"/>
        </w:rPr>
        <w:commentReference w:id="4"/>
      </w:r>
      <w:r>
        <w:rPr>
          <w:rFonts w:ascii="Times New Roman" w:hAnsi="Times New Roman" w:cs="Times New Roman"/>
          <w:sz w:val="24"/>
          <w:szCs w:val="24"/>
        </w:rPr>
        <w:t xml:space="preserve">, </w:t>
      </w:r>
    </w:p>
    <w:p w:rsidR="00BA1C33" w:rsidRDefault="00BA1C33" w:rsidP="00DE358B">
      <w:pPr>
        <w:spacing w:line="480" w:lineRule="auto"/>
        <w:rPr>
          <w:rFonts w:ascii="Times New Roman" w:hAnsi="Times New Roman" w:cs="Times New Roman"/>
          <w:sz w:val="24"/>
          <w:szCs w:val="24"/>
        </w:rPr>
      </w:pPr>
      <w:r>
        <w:rPr>
          <w:rFonts w:ascii="Times New Roman" w:hAnsi="Times New Roman" w:cs="Times New Roman"/>
          <w:sz w:val="24"/>
          <w:szCs w:val="24"/>
        </w:rPr>
        <w:t>CQ Knowledge</w:t>
      </w:r>
    </w:p>
    <w:p w:rsidR="00BA1C33" w:rsidRDefault="00BA1C33" w:rsidP="00DE358B">
      <w:pPr>
        <w:spacing w:line="480" w:lineRule="auto"/>
        <w:rPr>
          <w:rFonts w:ascii="Times New Roman" w:hAnsi="Times New Roman" w:cs="Times New Roman"/>
          <w:sz w:val="24"/>
          <w:szCs w:val="24"/>
        </w:rPr>
      </w:pPr>
      <w:r>
        <w:rPr>
          <w:rFonts w:ascii="Times New Roman" w:hAnsi="Times New Roman" w:cs="Times New Roman"/>
          <w:sz w:val="24"/>
          <w:szCs w:val="24"/>
        </w:rPr>
        <w:t xml:space="preserve"> which involves understanding of the difference's kinds that explain one group versus another, with choosing and favoring specific culture,</w:t>
      </w:r>
    </w:p>
    <w:p w:rsidR="00BA1C33" w:rsidRDefault="00BA1C33" w:rsidP="00DE358B">
      <w:pPr>
        <w:spacing w:line="480" w:lineRule="auto"/>
        <w:rPr>
          <w:rFonts w:ascii="Times New Roman" w:hAnsi="Times New Roman" w:cs="Times New Roman"/>
          <w:sz w:val="24"/>
          <w:szCs w:val="24"/>
        </w:rPr>
      </w:pPr>
      <w:r>
        <w:rPr>
          <w:rFonts w:ascii="Times New Roman" w:hAnsi="Times New Roman" w:cs="Times New Roman"/>
          <w:sz w:val="24"/>
          <w:szCs w:val="24"/>
        </w:rPr>
        <w:t xml:space="preserve"> CQ Strategy </w:t>
      </w:r>
    </w:p>
    <w:p w:rsidR="00BA1C33" w:rsidRDefault="00BA1C33" w:rsidP="00DE358B">
      <w:pPr>
        <w:spacing w:line="480" w:lineRule="auto"/>
        <w:rPr>
          <w:rFonts w:ascii="Times New Roman" w:hAnsi="Times New Roman" w:cs="Times New Roman"/>
          <w:sz w:val="24"/>
          <w:szCs w:val="24"/>
        </w:rPr>
      </w:pPr>
      <w:r>
        <w:rPr>
          <w:rFonts w:ascii="Times New Roman" w:hAnsi="Times New Roman" w:cs="Times New Roman"/>
          <w:sz w:val="24"/>
          <w:szCs w:val="24"/>
        </w:rPr>
        <w:t>that includes the learning process of how to effectively plan in cultural differences light and</w:t>
      </w:r>
    </w:p>
    <w:p w:rsidR="00BA1C33" w:rsidRDefault="00BA1C33" w:rsidP="00DE358B">
      <w:pPr>
        <w:spacing w:line="480" w:lineRule="auto"/>
        <w:rPr>
          <w:rFonts w:ascii="Times New Roman" w:hAnsi="Times New Roman" w:cs="Times New Roman"/>
          <w:sz w:val="24"/>
          <w:szCs w:val="24"/>
        </w:rPr>
      </w:pPr>
      <w:r>
        <w:rPr>
          <w:rFonts w:ascii="Times New Roman" w:hAnsi="Times New Roman" w:cs="Times New Roman"/>
          <w:sz w:val="24"/>
          <w:szCs w:val="24"/>
        </w:rPr>
        <w:t xml:space="preserve"> CQ Action </w:t>
      </w:r>
    </w:p>
    <w:p w:rsidR="00BA1C33" w:rsidRDefault="00BA1C33" w:rsidP="00DE358B">
      <w:pPr>
        <w:spacing w:line="480" w:lineRule="auto"/>
        <w:rPr>
          <w:rFonts w:ascii="Times New Roman" w:hAnsi="Times New Roman" w:cs="Times New Roman"/>
          <w:sz w:val="24"/>
          <w:szCs w:val="24"/>
        </w:rPr>
      </w:pPr>
      <w:r>
        <w:rPr>
          <w:rFonts w:ascii="Times New Roman" w:hAnsi="Times New Roman" w:cs="Times New Roman"/>
          <w:sz w:val="24"/>
          <w:szCs w:val="24"/>
        </w:rPr>
        <w:t xml:space="preserve">which enables one to be able to adapt the right behavior when a situation needs it. </w:t>
      </w:r>
    </w:p>
    <w:p w:rsidR="00BA1C33" w:rsidRPr="00AF2FBD" w:rsidRDefault="00BA1C33" w:rsidP="00DE358B">
      <w:pPr>
        <w:spacing w:line="480" w:lineRule="auto"/>
        <w:rPr>
          <w:rFonts w:ascii="Times New Roman" w:hAnsi="Times New Roman" w:cs="Times New Roman"/>
          <w:sz w:val="24"/>
          <w:szCs w:val="24"/>
        </w:rPr>
      </w:pPr>
      <w:r w:rsidRPr="00AF2FBD">
        <w:rPr>
          <w:rFonts w:ascii="Times New Roman" w:hAnsi="Times New Roman" w:cs="Times New Roman"/>
          <w:sz w:val="24"/>
          <w:szCs w:val="24"/>
        </w:rPr>
        <w:t xml:space="preserve">      </w:t>
      </w:r>
      <w:commentRangeStart w:id="5"/>
      <w:r w:rsidRPr="00AF2FBD">
        <w:rPr>
          <w:rFonts w:ascii="Times New Roman" w:hAnsi="Times New Roman" w:cs="Times New Roman"/>
          <w:sz w:val="24"/>
          <w:szCs w:val="24"/>
        </w:rPr>
        <w:t>My</w:t>
      </w:r>
      <w:commentRangeEnd w:id="5"/>
      <w:r>
        <w:rPr>
          <w:rStyle w:val="CommentReference"/>
        </w:rPr>
        <w:commentReference w:id="5"/>
      </w:r>
      <w:r w:rsidRPr="00AF2FBD">
        <w:rPr>
          <w:rFonts w:ascii="Times New Roman" w:hAnsi="Times New Roman" w:cs="Times New Roman"/>
          <w:sz w:val="24"/>
          <w:szCs w:val="24"/>
        </w:rPr>
        <w:t xml:space="preserve"> country makes use of CQ in many business organizations by investing the greatest opportunities for growth that expands the new home and abroad markets. The company CQ benefits involve multicultural and Global team effectiveness, culturally diverse, markets success, efficiency, and speed while working across the borders, short and long term effective global assignments and decoding to become an employer by choice (Livermore,2015). The benefits of cultural intelligence in the educational institutions involve cost savings, efficiency tangible and intangible, staff, faculty, underrepresented student’s recruitment and retention, career opportunities broad range, diverse high-quality interaction with others and a campus, school inclusive and diverse environment. The government also makes use of CQ by culture enhancement communication, equal opportunities for the groups that are underrepresented, citizens and a person’s security readiness and enhancement, cost-saving, the effectiveness of global and multicultural teams. </w:t>
      </w:r>
    </w:p>
    <w:p w:rsidR="00BA1C33" w:rsidRDefault="00BA1C33" w:rsidP="00DE358B">
      <w:pPr>
        <w:spacing w:line="480" w:lineRule="auto"/>
        <w:rPr>
          <w:rFonts w:ascii="Times New Roman" w:hAnsi="Times New Roman" w:cs="Times New Roman"/>
          <w:sz w:val="24"/>
          <w:szCs w:val="24"/>
        </w:rPr>
      </w:pPr>
      <w:r>
        <w:rPr>
          <w:rFonts w:ascii="Times New Roman" w:hAnsi="Times New Roman" w:cs="Times New Roman"/>
          <w:sz w:val="24"/>
          <w:szCs w:val="24"/>
        </w:rPr>
        <w:t xml:space="preserve">     Social, cultural and economic appreciation of gender dimensions and sexuality is important in reproductive health Service utilization increase. In the recent analysis done on Sothern California, Mexican male immigrants concentrate on gender roles views change in musicality and migration context relationship dynamics to explain the utilization of the reproductive healthcare low levels. According to the deep interviews conducted, from twenty-three men that had come from Mexico, some saw the migration experience as empowering in couple and individual context (Irwin,2003). The migration process also emphasizes on positive qualities of men as good providers. The gender ideologies that are produced and made appropriate by students give good normal statements that involve the best ways of being masculine and feminine. The gender equality educational work challenges the masculine Public privileges given to them and improves feminists school equality.</w:t>
      </w:r>
    </w:p>
    <w:p w:rsidR="00BA1C33" w:rsidRDefault="00BA1C33" w:rsidP="00DE358B">
      <w:pPr>
        <w:spacing w:line="480" w:lineRule="auto"/>
        <w:rPr>
          <w:rFonts w:ascii="Times New Roman" w:hAnsi="Times New Roman" w:cs="Times New Roman"/>
          <w:sz w:val="24"/>
          <w:szCs w:val="24"/>
        </w:rPr>
      </w:pPr>
      <w:r>
        <w:rPr>
          <w:rFonts w:ascii="Times New Roman" w:hAnsi="Times New Roman" w:cs="Times New Roman"/>
          <w:sz w:val="24"/>
          <w:szCs w:val="24"/>
        </w:rPr>
        <w:t xml:space="preserve">      Women in Mexico are also getting chances in administration and government positions. Namiquipa feminine honor has the same cultural and natural dimensions. Virgin Mary’s image has given people the important source of a feminist which consists of the spiritual virtue value, sexual purity, and motherhood sacredness. It shows that motherhood is the female nature fulfillment where women learn more about the importance of chastity, submissiveness, self-sacrifice, and modesty (Vasquez,2014). The purity idea, however, puts the female to the openness of shame, powerless, self-control diminishing and reduced autonomy when finding impure. The Mexican's are establishing groups that stand for their equality, rights and empower them, giving teachings that making decisions should be about them not other people. Both musicality and feminism are emphasized in Mexico fighting for each other’s rights and freedom.</w:t>
      </w:r>
    </w:p>
    <w:p w:rsidR="00BA1C33" w:rsidRPr="00C40683" w:rsidRDefault="00BA1C33" w:rsidP="002B56B1">
      <w:pPr>
        <w:spacing w:line="480" w:lineRule="auto"/>
        <w:jc w:val="center"/>
        <w:rPr>
          <w:rFonts w:ascii="Times New Roman" w:hAnsi="Times New Roman" w:cs="Times New Roman"/>
          <w:color w:val="FF6600"/>
          <w:sz w:val="24"/>
          <w:szCs w:val="24"/>
        </w:rPr>
      </w:pPr>
      <w:r w:rsidRPr="00C40683">
        <w:rPr>
          <w:rFonts w:ascii="Times New Roman" w:hAnsi="Times New Roman" w:cs="Times New Roman"/>
          <w:color w:val="FF6600"/>
          <w:sz w:val="24"/>
          <w:szCs w:val="24"/>
        </w:rPr>
        <w:t xml:space="preserve">Leadership </w:t>
      </w:r>
      <w:commentRangeStart w:id="6"/>
      <w:r w:rsidRPr="00C40683">
        <w:rPr>
          <w:rFonts w:ascii="Times New Roman" w:hAnsi="Times New Roman" w:cs="Times New Roman"/>
          <w:color w:val="FF6600"/>
          <w:sz w:val="24"/>
          <w:szCs w:val="24"/>
        </w:rPr>
        <w:t>Theory</w:t>
      </w:r>
      <w:commentRangeEnd w:id="6"/>
      <w:r>
        <w:rPr>
          <w:rStyle w:val="CommentReference"/>
        </w:rPr>
        <w:commentReference w:id="6"/>
      </w:r>
    </w:p>
    <w:p w:rsidR="00BA1C33" w:rsidRDefault="00BA1C33" w:rsidP="002B56B1">
      <w:pPr>
        <w:spacing w:line="480" w:lineRule="auto"/>
        <w:jc w:val="center"/>
        <w:rPr>
          <w:rFonts w:ascii="Times New Roman" w:hAnsi="Times New Roman" w:cs="Times New Roman"/>
          <w:sz w:val="24"/>
          <w:szCs w:val="24"/>
        </w:rPr>
      </w:pPr>
    </w:p>
    <w:p w:rsidR="00BA1C33" w:rsidRPr="00C40683" w:rsidRDefault="00BA1C33" w:rsidP="002B56B1">
      <w:pPr>
        <w:spacing w:line="480" w:lineRule="auto"/>
        <w:jc w:val="center"/>
        <w:rPr>
          <w:rFonts w:ascii="Times New Roman" w:hAnsi="Times New Roman" w:cs="Times New Roman"/>
          <w:color w:val="FF6600"/>
          <w:sz w:val="24"/>
          <w:szCs w:val="24"/>
        </w:rPr>
      </w:pPr>
      <w:commentRangeStart w:id="7"/>
      <w:r w:rsidRPr="00C40683">
        <w:rPr>
          <w:rFonts w:ascii="Times New Roman" w:hAnsi="Times New Roman" w:cs="Times New Roman"/>
          <w:color w:val="FF6600"/>
          <w:sz w:val="24"/>
          <w:szCs w:val="24"/>
        </w:rPr>
        <w:t>Summary</w:t>
      </w:r>
      <w:commentRangeEnd w:id="7"/>
      <w:r>
        <w:rPr>
          <w:rStyle w:val="CommentReference"/>
        </w:rPr>
        <w:commentReference w:id="7"/>
      </w:r>
    </w:p>
    <w:p w:rsidR="00BA1C33" w:rsidRDefault="00BA1C33" w:rsidP="002B56B1">
      <w:pPr>
        <w:spacing w:line="480" w:lineRule="auto"/>
        <w:jc w:val="center"/>
        <w:rPr>
          <w:rFonts w:ascii="Times New Roman" w:hAnsi="Times New Roman" w:cs="Times New Roman"/>
          <w:sz w:val="24"/>
          <w:szCs w:val="24"/>
        </w:rPr>
      </w:pPr>
      <w:bookmarkStart w:id="8" w:name="_GoBack"/>
      <w:bookmarkEnd w:id="8"/>
    </w:p>
    <w:p w:rsidR="00BA1C33" w:rsidRDefault="00BA1C33" w:rsidP="002B56B1">
      <w:pPr>
        <w:spacing w:line="480" w:lineRule="auto"/>
        <w:jc w:val="center"/>
        <w:rPr>
          <w:rFonts w:ascii="Times New Roman" w:hAnsi="Times New Roman" w:cs="Times New Roman"/>
          <w:sz w:val="24"/>
          <w:szCs w:val="24"/>
        </w:rPr>
      </w:pPr>
    </w:p>
    <w:p w:rsidR="00BA1C33" w:rsidRDefault="00BA1C33" w:rsidP="002B56B1">
      <w:pPr>
        <w:spacing w:line="480" w:lineRule="auto"/>
        <w:jc w:val="center"/>
        <w:rPr>
          <w:rFonts w:ascii="Times New Roman" w:hAnsi="Times New Roman" w:cs="Times New Roman"/>
          <w:sz w:val="24"/>
          <w:szCs w:val="24"/>
        </w:rPr>
      </w:pPr>
    </w:p>
    <w:p w:rsidR="00BA1C33" w:rsidRDefault="00BA1C33" w:rsidP="002B56B1">
      <w:pPr>
        <w:spacing w:line="480" w:lineRule="auto"/>
        <w:jc w:val="center"/>
        <w:rPr>
          <w:rFonts w:ascii="Times New Roman" w:hAnsi="Times New Roman" w:cs="Times New Roman"/>
          <w:sz w:val="24"/>
          <w:szCs w:val="24"/>
        </w:rPr>
      </w:pPr>
    </w:p>
    <w:p w:rsidR="00BA1C33" w:rsidRDefault="00BA1C33" w:rsidP="002B56B1">
      <w:pPr>
        <w:spacing w:line="480" w:lineRule="auto"/>
        <w:jc w:val="center"/>
        <w:rPr>
          <w:rFonts w:ascii="Times New Roman" w:hAnsi="Times New Roman" w:cs="Times New Roman"/>
          <w:sz w:val="24"/>
          <w:szCs w:val="24"/>
        </w:rPr>
      </w:pPr>
    </w:p>
    <w:p w:rsidR="00BA1C33" w:rsidRDefault="00BA1C33" w:rsidP="002B56B1">
      <w:pPr>
        <w:spacing w:line="480" w:lineRule="auto"/>
        <w:jc w:val="center"/>
        <w:rPr>
          <w:rFonts w:ascii="Times New Roman" w:hAnsi="Times New Roman" w:cs="Times New Roman"/>
          <w:sz w:val="24"/>
          <w:szCs w:val="24"/>
        </w:rPr>
      </w:pPr>
    </w:p>
    <w:p w:rsidR="00BA1C33" w:rsidRDefault="00BA1C33" w:rsidP="002B56B1">
      <w:pPr>
        <w:spacing w:line="480" w:lineRule="auto"/>
        <w:jc w:val="center"/>
        <w:rPr>
          <w:rFonts w:ascii="Times New Roman" w:hAnsi="Times New Roman" w:cs="Times New Roman"/>
          <w:sz w:val="24"/>
          <w:szCs w:val="24"/>
        </w:rPr>
      </w:pPr>
    </w:p>
    <w:p w:rsidR="00BA1C33" w:rsidRDefault="00BA1C33" w:rsidP="002B56B1">
      <w:pPr>
        <w:spacing w:line="480" w:lineRule="auto"/>
        <w:jc w:val="center"/>
        <w:rPr>
          <w:rFonts w:ascii="Times New Roman" w:hAnsi="Times New Roman" w:cs="Times New Roman"/>
          <w:sz w:val="24"/>
          <w:szCs w:val="24"/>
        </w:rPr>
      </w:pPr>
    </w:p>
    <w:p w:rsidR="00BA1C33" w:rsidRDefault="00BA1C33" w:rsidP="002B56B1">
      <w:pPr>
        <w:spacing w:line="480" w:lineRule="auto"/>
        <w:jc w:val="center"/>
        <w:rPr>
          <w:rFonts w:ascii="Times New Roman" w:hAnsi="Times New Roman" w:cs="Times New Roman"/>
          <w:sz w:val="24"/>
          <w:szCs w:val="24"/>
        </w:rPr>
      </w:pPr>
    </w:p>
    <w:p w:rsidR="00BA1C33" w:rsidRDefault="00BA1C33" w:rsidP="002B56B1">
      <w:pPr>
        <w:spacing w:line="480" w:lineRule="auto"/>
        <w:jc w:val="center"/>
        <w:rPr>
          <w:rFonts w:ascii="Times New Roman" w:hAnsi="Times New Roman" w:cs="Times New Roman"/>
          <w:sz w:val="24"/>
          <w:szCs w:val="24"/>
        </w:rPr>
      </w:pPr>
    </w:p>
    <w:p w:rsidR="00BA1C33" w:rsidRDefault="00BA1C33" w:rsidP="002B56B1">
      <w:pPr>
        <w:spacing w:line="480" w:lineRule="auto"/>
        <w:jc w:val="center"/>
        <w:rPr>
          <w:rFonts w:ascii="Times New Roman" w:hAnsi="Times New Roman" w:cs="Times New Roman"/>
          <w:sz w:val="24"/>
          <w:szCs w:val="24"/>
        </w:rPr>
      </w:pPr>
    </w:p>
    <w:p w:rsidR="00BA1C33" w:rsidRDefault="00BA1C33" w:rsidP="002B56B1">
      <w:pPr>
        <w:spacing w:line="480" w:lineRule="auto"/>
        <w:jc w:val="center"/>
        <w:rPr>
          <w:rFonts w:ascii="Times New Roman" w:hAnsi="Times New Roman" w:cs="Times New Roman"/>
          <w:sz w:val="24"/>
          <w:szCs w:val="24"/>
        </w:rPr>
      </w:pPr>
    </w:p>
    <w:p w:rsidR="00BA1C33" w:rsidRDefault="00BA1C33" w:rsidP="002B56B1">
      <w:pPr>
        <w:spacing w:line="480" w:lineRule="auto"/>
        <w:jc w:val="center"/>
        <w:rPr>
          <w:rFonts w:ascii="Times New Roman" w:hAnsi="Times New Roman" w:cs="Times New Roman"/>
          <w:sz w:val="24"/>
          <w:szCs w:val="24"/>
        </w:rPr>
      </w:pPr>
    </w:p>
    <w:p w:rsidR="00BA1C33" w:rsidRDefault="00BA1C33" w:rsidP="002B56B1">
      <w:pPr>
        <w:spacing w:line="480" w:lineRule="auto"/>
        <w:jc w:val="center"/>
        <w:rPr>
          <w:rFonts w:ascii="Times New Roman" w:hAnsi="Times New Roman" w:cs="Times New Roman"/>
          <w:sz w:val="24"/>
          <w:szCs w:val="24"/>
        </w:rPr>
      </w:pPr>
    </w:p>
    <w:p w:rsidR="00BA1C33" w:rsidRDefault="00BA1C33" w:rsidP="002B56B1">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BA1C33" w:rsidRDefault="00BA1C33" w:rsidP="00AA5E2F">
      <w:pPr>
        <w:spacing w:line="480" w:lineRule="auto"/>
        <w:ind w:left="720" w:hanging="720"/>
        <w:rPr>
          <w:rFonts w:ascii="Times New Roman" w:hAnsi="Times New Roman" w:cs="Times New Roman"/>
          <w:sz w:val="24"/>
          <w:szCs w:val="24"/>
        </w:rPr>
      </w:pPr>
    </w:p>
    <w:p w:rsidR="00BA1C33" w:rsidRPr="00C40683" w:rsidRDefault="00BA1C33" w:rsidP="00AA5E2F">
      <w:pPr>
        <w:spacing w:line="480" w:lineRule="auto"/>
        <w:ind w:left="720" w:hanging="720"/>
        <w:rPr>
          <w:rFonts w:ascii="Times New Roman" w:hAnsi="Times New Roman" w:cs="Times New Roman"/>
          <w:color w:val="FF6600"/>
          <w:sz w:val="24"/>
          <w:szCs w:val="24"/>
        </w:rPr>
      </w:pPr>
      <w:r w:rsidRPr="00C40683">
        <w:rPr>
          <w:rFonts w:ascii="Times New Roman" w:hAnsi="Times New Roman" w:cs="Times New Roman"/>
          <w:color w:val="FF6600"/>
          <w:sz w:val="24"/>
          <w:szCs w:val="24"/>
        </w:rPr>
        <w:t>YOU should includes our Livermoore textbook in the reference and mention his work in the CQ section.</w:t>
      </w:r>
    </w:p>
    <w:p w:rsidR="00BA1C33" w:rsidRDefault="00BA1C33" w:rsidP="00AA5E2F">
      <w:pPr>
        <w:spacing w:line="480" w:lineRule="auto"/>
        <w:ind w:left="720" w:hanging="720"/>
        <w:rPr>
          <w:rFonts w:ascii="Times New Roman" w:hAnsi="Times New Roman" w:cs="Times New Roman"/>
          <w:sz w:val="24"/>
          <w:szCs w:val="24"/>
        </w:rPr>
      </w:pPr>
    </w:p>
    <w:p w:rsidR="00BA1C33" w:rsidRDefault="00BA1C33" w:rsidP="00AA5E2F">
      <w:pPr>
        <w:spacing w:line="480" w:lineRule="auto"/>
        <w:ind w:left="720" w:hanging="720"/>
        <w:rPr>
          <w:rFonts w:ascii="Times New Roman" w:hAnsi="Times New Roman" w:cs="Times New Roman"/>
          <w:sz w:val="24"/>
          <w:szCs w:val="24"/>
        </w:rPr>
      </w:pPr>
      <w:r w:rsidRPr="00D14FA9">
        <w:rPr>
          <w:rFonts w:ascii="Times New Roman" w:hAnsi="Times New Roman" w:cs="Times New Roman"/>
          <w:sz w:val="24"/>
          <w:szCs w:val="24"/>
        </w:rPr>
        <w:t>Alvarez, S. (2019). The Condition of Mexican Banking. In Mexican Banks and Foreign Finance (pp. 95-127). Palgrave Macmillan, Cham.</w:t>
      </w:r>
    </w:p>
    <w:p w:rsidR="00BA1C33" w:rsidRDefault="00BA1C33" w:rsidP="00AA5E2F">
      <w:pPr>
        <w:spacing w:line="480" w:lineRule="auto"/>
        <w:ind w:left="720" w:hanging="720"/>
        <w:rPr>
          <w:rFonts w:ascii="Times New Roman" w:hAnsi="Times New Roman" w:cs="Times New Roman"/>
          <w:sz w:val="24"/>
          <w:szCs w:val="24"/>
        </w:rPr>
      </w:pPr>
      <w:r w:rsidRPr="00AF2FBD">
        <w:rPr>
          <w:rFonts w:ascii="Times New Roman" w:hAnsi="Times New Roman" w:cs="Times New Roman"/>
          <w:sz w:val="24"/>
          <w:szCs w:val="24"/>
        </w:rPr>
        <w:t>Cejudo, G. M. (2017). Policy analysis in the Mexican federal government. Policy analysis in Mexico. Bristol, UK, 31-44.</w:t>
      </w:r>
    </w:p>
    <w:p w:rsidR="00BA1C33" w:rsidRDefault="00BA1C33" w:rsidP="00AA5E2F">
      <w:pPr>
        <w:spacing w:line="480" w:lineRule="auto"/>
        <w:ind w:left="720" w:hanging="720"/>
        <w:rPr>
          <w:rFonts w:ascii="Times New Roman" w:hAnsi="Times New Roman" w:cs="Times New Roman"/>
          <w:sz w:val="24"/>
          <w:szCs w:val="24"/>
        </w:rPr>
      </w:pPr>
      <w:r w:rsidRPr="00D14FA9">
        <w:rPr>
          <w:rFonts w:ascii="Times New Roman" w:hAnsi="Times New Roman" w:cs="Times New Roman"/>
          <w:sz w:val="24"/>
          <w:szCs w:val="24"/>
        </w:rPr>
        <w:t>Clement, N., Rey, S. J., Fuentes, N. A., &amp; Brugues, A. (2020). The US-Mexican border economy in the NAFTA era: Implications for the environment. The US-Mexican Border Environment: Economy and Environment for a Sustainable Border Region: Now and in, 55-70.</w:t>
      </w:r>
    </w:p>
    <w:p w:rsidR="00BA1C33" w:rsidRDefault="00BA1C33" w:rsidP="00AA5E2F">
      <w:pPr>
        <w:spacing w:line="480" w:lineRule="auto"/>
        <w:ind w:left="720" w:hanging="720"/>
        <w:rPr>
          <w:rFonts w:ascii="Times New Roman" w:hAnsi="Times New Roman" w:cs="Times New Roman"/>
          <w:sz w:val="24"/>
          <w:szCs w:val="24"/>
        </w:rPr>
      </w:pPr>
      <w:r w:rsidRPr="00C11649">
        <w:rPr>
          <w:rFonts w:ascii="Times New Roman" w:hAnsi="Times New Roman" w:cs="Times New Roman"/>
          <w:sz w:val="24"/>
          <w:szCs w:val="24"/>
        </w:rPr>
        <w:t>Hernández, J. A. (2012). Mexican American colonization during the nineteenth century: A history of the US-Mexico borderlands. Cambridge University Press.</w:t>
      </w:r>
    </w:p>
    <w:p w:rsidR="00BA1C33" w:rsidRDefault="00BA1C33" w:rsidP="00AA5E2F">
      <w:pPr>
        <w:spacing w:line="480" w:lineRule="auto"/>
        <w:ind w:left="720" w:hanging="720"/>
        <w:rPr>
          <w:rFonts w:ascii="Times New Roman" w:hAnsi="Times New Roman" w:cs="Times New Roman"/>
          <w:sz w:val="24"/>
          <w:szCs w:val="24"/>
        </w:rPr>
      </w:pPr>
      <w:r w:rsidRPr="00AF2FBD">
        <w:rPr>
          <w:rFonts w:ascii="Times New Roman" w:hAnsi="Times New Roman" w:cs="Times New Roman"/>
          <w:sz w:val="24"/>
          <w:szCs w:val="24"/>
        </w:rPr>
        <w:t>Irwin, R. M. (2003). Mexican masculinities. U of Minnesota Press.</w:t>
      </w:r>
    </w:p>
    <w:p w:rsidR="00BA1C33" w:rsidRDefault="00BA1C33" w:rsidP="00AA5E2F">
      <w:pPr>
        <w:spacing w:line="480" w:lineRule="auto"/>
        <w:ind w:left="720" w:hanging="720"/>
        <w:rPr>
          <w:rFonts w:ascii="Times New Roman" w:hAnsi="Times New Roman" w:cs="Times New Roman"/>
          <w:sz w:val="24"/>
          <w:szCs w:val="24"/>
        </w:rPr>
      </w:pPr>
      <w:r w:rsidRPr="00AF2FBD">
        <w:rPr>
          <w:rFonts w:ascii="Times New Roman" w:hAnsi="Times New Roman" w:cs="Times New Roman"/>
          <w:sz w:val="24"/>
          <w:szCs w:val="24"/>
        </w:rPr>
        <w:t>Livermore, D., &amp; Soon, A. N. G. (2015). Leading with cultural intelligence: The real secret to success. Amazon.</w:t>
      </w:r>
    </w:p>
    <w:p w:rsidR="00BA1C33" w:rsidRDefault="00BA1C33" w:rsidP="00AA5E2F">
      <w:pPr>
        <w:spacing w:line="480" w:lineRule="auto"/>
        <w:ind w:left="720" w:hanging="720"/>
        <w:rPr>
          <w:rFonts w:ascii="Times New Roman" w:hAnsi="Times New Roman" w:cs="Times New Roman"/>
          <w:sz w:val="24"/>
          <w:szCs w:val="24"/>
        </w:rPr>
      </w:pPr>
      <w:r w:rsidRPr="00AF2FBD">
        <w:rPr>
          <w:rFonts w:ascii="Times New Roman" w:hAnsi="Times New Roman" w:cs="Times New Roman"/>
          <w:sz w:val="24"/>
          <w:szCs w:val="24"/>
        </w:rPr>
        <w:t>ORTIZ SALDIVAR, M. I. R. E. L. L. E. (2016). The Mexican clothing industry, a tradition that goes for innovation.</w:t>
      </w:r>
    </w:p>
    <w:p w:rsidR="00BA1C33" w:rsidRDefault="00BA1C33" w:rsidP="00AA5E2F">
      <w:pPr>
        <w:spacing w:line="480" w:lineRule="auto"/>
        <w:ind w:left="720" w:hanging="720"/>
        <w:rPr>
          <w:rFonts w:ascii="Times New Roman" w:hAnsi="Times New Roman" w:cs="Times New Roman"/>
          <w:sz w:val="24"/>
          <w:szCs w:val="24"/>
        </w:rPr>
      </w:pPr>
      <w:r w:rsidRPr="00AF2FBD">
        <w:rPr>
          <w:rFonts w:ascii="Times New Roman" w:hAnsi="Times New Roman" w:cs="Times New Roman"/>
          <w:sz w:val="24"/>
          <w:szCs w:val="24"/>
        </w:rPr>
        <w:t>Vasquez, J. M. (2014). Gender across family generations: change in Mexican American masculinities and femininities. Identities, 21(5), 532-550.</w:t>
      </w:r>
    </w:p>
    <w:p w:rsidR="00BA1C33" w:rsidRDefault="00BA1C33" w:rsidP="00DE358B">
      <w:pPr>
        <w:spacing w:line="480" w:lineRule="auto"/>
        <w:rPr>
          <w:rFonts w:ascii="Times New Roman" w:hAnsi="Times New Roman" w:cs="Times New Roman"/>
          <w:sz w:val="24"/>
          <w:szCs w:val="24"/>
        </w:rPr>
      </w:pPr>
    </w:p>
    <w:p w:rsidR="00BA1C33" w:rsidRPr="00DE358B" w:rsidRDefault="00BA1C33" w:rsidP="00DE358B">
      <w:pPr>
        <w:spacing w:line="480" w:lineRule="auto"/>
        <w:rPr>
          <w:rFonts w:ascii="Times New Roman" w:hAnsi="Times New Roman" w:cs="Times New Roman"/>
          <w:sz w:val="24"/>
          <w:szCs w:val="24"/>
        </w:rPr>
      </w:pPr>
    </w:p>
    <w:sectPr w:rsidR="00BA1C33" w:rsidRPr="00DE358B" w:rsidSect="00FA1315">
      <w:headerReference w:type="default" r:id="rId7"/>
      <w:headerReference w:type="first" r:id="rId8"/>
      <w:pgSz w:w="12240" w:h="15840"/>
      <w:pgMar w:top="1440" w:right="1440" w:bottom="1440" w:left="1440" w:header="720" w:footer="720" w:gutter="0"/>
      <w:cols w:space="720"/>
      <w:titlePg/>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0" w:author="Thomas Weakley" w:date="2020-03-25T16:56:00Z" w:initials="TWW">
    <w:p w:rsidR="00BA1C33" w:rsidRDefault="00BA1C33">
      <w:pPr>
        <w:pStyle w:val="CommentText"/>
      </w:pPr>
      <w:r>
        <w:rPr>
          <w:rStyle w:val="CommentReference"/>
        </w:rPr>
        <w:annotationRef/>
      </w:r>
      <w:r>
        <w:t>This needs to be centered</w:t>
      </w:r>
    </w:p>
  </w:comment>
  <w:comment w:id="1" w:author="Thomas Weakley" w:date="2020-03-25T16:57:00Z" w:initials="TWW">
    <w:p w:rsidR="00BA1C33" w:rsidRDefault="00BA1C33">
      <w:pPr>
        <w:pStyle w:val="CommentText"/>
      </w:pPr>
      <w:r>
        <w:rPr>
          <w:rStyle w:val="CommentReference"/>
        </w:rPr>
        <w:annotationRef/>
      </w:r>
      <w:r>
        <w:t>Heading needs to be on same page as the paragraph</w:t>
      </w:r>
    </w:p>
    <w:p w:rsidR="00BA1C33" w:rsidRDefault="00BA1C33">
      <w:pPr>
        <w:pStyle w:val="CommentText"/>
      </w:pPr>
    </w:p>
  </w:comment>
  <w:comment w:id="2" w:author="Thomas Weakley" w:date="2020-03-25T16:58:00Z" w:initials="TWW">
    <w:p w:rsidR="00BA1C33" w:rsidRDefault="00BA1C33">
      <w:pPr>
        <w:pStyle w:val="CommentText"/>
      </w:pPr>
      <w:r>
        <w:rPr>
          <w:rStyle w:val="CommentReference"/>
        </w:rPr>
        <w:annotationRef/>
      </w:r>
      <w:r>
        <w:t>This needs to be centered</w:t>
      </w:r>
    </w:p>
  </w:comment>
  <w:comment w:id="3" w:author="Thomas Weakley" w:date="2020-03-25T17:00:00Z" w:initials="TWW">
    <w:p w:rsidR="00BA1C33" w:rsidRDefault="00BA1C33">
      <w:pPr>
        <w:pStyle w:val="CommentText"/>
      </w:pPr>
      <w:r>
        <w:rPr>
          <w:rStyle w:val="CommentReference"/>
        </w:rPr>
        <w:annotationRef/>
      </w:r>
      <w:r>
        <w:t>Each CQ isues needs a separate paragraph, CQ drive, Knowledge, Strategy and action</w:t>
      </w:r>
    </w:p>
    <w:p w:rsidR="00BA1C33" w:rsidRDefault="00BA1C33">
      <w:pPr>
        <w:pStyle w:val="CommentText"/>
      </w:pPr>
    </w:p>
  </w:comment>
  <w:comment w:id="4" w:author="Thomas Weakley" w:date="2020-03-25T17:01:00Z" w:initials="TWW">
    <w:p w:rsidR="00BA1C33" w:rsidRDefault="00BA1C33">
      <w:pPr>
        <w:pStyle w:val="CommentText"/>
      </w:pPr>
      <w:r>
        <w:rPr>
          <w:rStyle w:val="CommentReference"/>
        </w:rPr>
        <w:annotationRef/>
      </w:r>
      <w:r>
        <w:t>You need to develop a paragraph for each of the CQ areas and how mexico does or does not have them.</w:t>
      </w:r>
    </w:p>
  </w:comment>
  <w:comment w:id="5" w:author="Thomas Weakley" w:date="2020-03-25T17:02:00Z" w:initials="TWW">
    <w:p w:rsidR="00BA1C33" w:rsidRDefault="00BA1C33">
      <w:pPr>
        <w:pStyle w:val="CommentText"/>
      </w:pPr>
      <w:r>
        <w:rPr>
          <w:rStyle w:val="CommentReference"/>
        </w:rPr>
        <w:annotationRef/>
      </w:r>
      <w:r>
        <w:t>Some of the following three paragraphs maybe able to be used in the CQ section I just referened to.</w:t>
      </w:r>
    </w:p>
  </w:comment>
  <w:comment w:id="6" w:author="Thomas Weakley" w:date="2020-03-25T17:04:00Z" w:initials="TWW">
    <w:p w:rsidR="00BA1C33" w:rsidRDefault="00BA1C33">
      <w:pPr>
        <w:pStyle w:val="CommentText"/>
      </w:pPr>
      <w:r>
        <w:rPr>
          <w:rStyle w:val="CommentReference"/>
        </w:rPr>
        <w:annotationRef/>
      </w:r>
      <w:r>
        <w:t>You did not include any leadership theory at all.  It is worth 20% of the paper.  What leadership theories are needed in Mexico for it to be more effective.  You need about a page of content here</w:t>
      </w:r>
    </w:p>
    <w:p w:rsidR="00BA1C33" w:rsidRDefault="00BA1C33">
      <w:pPr>
        <w:pStyle w:val="CommentText"/>
      </w:pPr>
    </w:p>
  </w:comment>
  <w:comment w:id="7" w:author="Thomas Weakley" w:date="2020-03-25T17:05:00Z" w:initials="TWW">
    <w:p w:rsidR="00BA1C33" w:rsidRDefault="00BA1C33">
      <w:pPr>
        <w:pStyle w:val="CommentText"/>
      </w:pPr>
      <w:r>
        <w:rPr>
          <w:rStyle w:val="CommentReference"/>
        </w:rPr>
        <w:annotationRef/>
      </w:r>
      <w:r>
        <w:t>Summarrize your paper</w:t>
      </w:r>
    </w:p>
    <w:p w:rsidR="00BA1C33" w:rsidRDefault="00BA1C33">
      <w:pPr>
        <w:pStyle w:val="CommentText"/>
      </w:pPr>
    </w:p>
  </w:comment>
</w:comment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A1C33" w:rsidRDefault="00BA1C33">
      <w:pPr>
        <w:spacing w:after="0" w:line="240" w:lineRule="auto"/>
      </w:pPr>
      <w:r>
        <w:separator/>
      </w:r>
    </w:p>
  </w:endnote>
  <w:endnote w:type="continuationSeparator" w:id="0">
    <w:p w:rsidR="00BA1C33" w:rsidRDefault="00BA1C3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A1C33" w:rsidRDefault="00BA1C33">
      <w:pPr>
        <w:spacing w:after="0" w:line="240" w:lineRule="auto"/>
      </w:pPr>
      <w:r>
        <w:separator/>
      </w:r>
    </w:p>
  </w:footnote>
  <w:footnote w:type="continuationSeparator" w:id="0">
    <w:p w:rsidR="00BA1C33" w:rsidRDefault="00BA1C3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C33" w:rsidRPr="00FA1315" w:rsidRDefault="00BA1C33">
    <w:pPr>
      <w:pStyle w:val="Header"/>
      <w:rPr>
        <w:rFonts w:ascii="Times New Roman" w:hAnsi="Times New Roman" w:cs="Times New Roman"/>
        <w:sz w:val="24"/>
        <w:szCs w:val="24"/>
      </w:rPr>
    </w:pPr>
    <w:r>
      <w:rPr>
        <w:rFonts w:ascii="Times New Roman" w:hAnsi="Times New Roman" w:cs="Times New Roman"/>
        <w:sz w:val="24"/>
        <w:szCs w:val="24"/>
      </w:rPr>
      <w:t>LIFE IN MEXICO</w:t>
    </w:r>
    <w:r w:rsidRPr="00FA1315">
      <w:rPr>
        <w:rFonts w:ascii="Times New Roman" w:hAnsi="Times New Roman" w:cs="Times New Roman"/>
        <w:sz w:val="24"/>
        <w:szCs w:val="24"/>
      </w:rPr>
      <w:tab/>
    </w:r>
    <w:r w:rsidRPr="00FA1315">
      <w:rPr>
        <w:rFonts w:ascii="Times New Roman" w:hAnsi="Times New Roman" w:cs="Times New Roman"/>
        <w:sz w:val="24"/>
        <w:szCs w:val="24"/>
      </w:rPr>
      <w:tab/>
    </w:r>
    <w:r w:rsidRPr="00FA1315">
      <w:rPr>
        <w:rFonts w:ascii="Times New Roman" w:hAnsi="Times New Roman" w:cs="Times New Roman"/>
        <w:sz w:val="24"/>
        <w:szCs w:val="24"/>
      </w:rPr>
      <w:fldChar w:fldCharType="begin"/>
    </w:r>
    <w:r w:rsidRPr="00FA1315">
      <w:rPr>
        <w:rFonts w:ascii="Times New Roman" w:hAnsi="Times New Roman" w:cs="Times New Roman"/>
        <w:sz w:val="24"/>
        <w:szCs w:val="24"/>
      </w:rPr>
      <w:instrText xml:space="preserve"> PAGE   \* MERGEFORMAT </w:instrText>
    </w:r>
    <w:r w:rsidRPr="00FA1315">
      <w:rPr>
        <w:rFonts w:ascii="Times New Roman" w:hAnsi="Times New Roman" w:cs="Times New Roman"/>
        <w:sz w:val="24"/>
        <w:szCs w:val="24"/>
      </w:rPr>
      <w:fldChar w:fldCharType="separate"/>
    </w:r>
    <w:r>
      <w:rPr>
        <w:rFonts w:ascii="Times New Roman" w:hAnsi="Times New Roman" w:cs="Times New Roman"/>
        <w:noProof/>
        <w:sz w:val="24"/>
        <w:szCs w:val="24"/>
      </w:rPr>
      <w:t>3</w:t>
    </w:r>
    <w:r w:rsidRPr="00FA1315">
      <w:rPr>
        <w:rFonts w:ascii="Times New Roman" w:hAnsi="Times New Roman" w:cs="Times New Roman"/>
        <w:sz w:val="24"/>
        <w:szCs w:val="24"/>
      </w:rPr>
      <w:fldChar w:fldCharType="end"/>
    </w:r>
  </w:p>
  <w:p w:rsidR="00BA1C33" w:rsidRDefault="00BA1C3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C33" w:rsidRPr="00FA1315" w:rsidRDefault="00BA1C33">
    <w:pPr>
      <w:pStyle w:val="Header"/>
      <w:rPr>
        <w:rFonts w:ascii="Times New Roman" w:hAnsi="Times New Roman" w:cs="Times New Roman"/>
        <w:sz w:val="24"/>
        <w:szCs w:val="24"/>
      </w:rPr>
    </w:pPr>
    <w:r w:rsidRPr="00FA1315">
      <w:rPr>
        <w:rFonts w:ascii="Times New Roman" w:hAnsi="Times New Roman" w:cs="Times New Roman"/>
        <w:sz w:val="24"/>
        <w:szCs w:val="24"/>
      </w:rPr>
      <w:t xml:space="preserve">Running head: </w:t>
    </w:r>
    <w:r>
      <w:rPr>
        <w:rFonts w:ascii="Times New Roman" w:hAnsi="Times New Roman" w:cs="Times New Roman"/>
        <w:sz w:val="24"/>
        <w:szCs w:val="24"/>
      </w:rPr>
      <w:t>LIFE IN MEXICO</w:t>
    </w:r>
    <w:r w:rsidRPr="00FA1315">
      <w:rPr>
        <w:rFonts w:ascii="Times New Roman" w:hAnsi="Times New Roman" w:cs="Times New Roman"/>
        <w:sz w:val="24"/>
        <w:szCs w:val="24"/>
      </w:rPr>
      <w:tab/>
    </w:r>
    <w:r w:rsidRPr="00FA1315">
      <w:rPr>
        <w:rFonts w:ascii="Times New Roman" w:hAnsi="Times New Roman" w:cs="Times New Roman"/>
        <w:sz w:val="24"/>
        <w:szCs w:val="24"/>
      </w:rP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efaultTabStop w:val="720"/>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B6D88"/>
    <w:rsid w:val="00003105"/>
    <w:rsid w:val="000412D0"/>
    <w:rsid w:val="000A0FC0"/>
    <w:rsid w:val="000A6AB5"/>
    <w:rsid w:val="000C45E7"/>
    <w:rsid w:val="000E7604"/>
    <w:rsid w:val="00105781"/>
    <w:rsid w:val="001715F1"/>
    <w:rsid w:val="001751DB"/>
    <w:rsid w:val="00192994"/>
    <w:rsid w:val="00193B28"/>
    <w:rsid w:val="001C4AF7"/>
    <w:rsid w:val="001C6C6D"/>
    <w:rsid w:val="001F4D8B"/>
    <w:rsid w:val="0021771C"/>
    <w:rsid w:val="0024481D"/>
    <w:rsid w:val="002451CB"/>
    <w:rsid w:val="00273838"/>
    <w:rsid w:val="002A2C82"/>
    <w:rsid w:val="002B56B1"/>
    <w:rsid w:val="003B6D88"/>
    <w:rsid w:val="003B7D69"/>
    <w:rsid w:val="003D7A31"/>
    <w:rsid w:val="003E77FC"/>
    <w:rsid w:val="003F28F0"/>
    <w:rsid w:val="003F4AFE"/>
    <w:rsid w:val="004472CA"/>
    <w:rsid w:val="00463437"/>
    <w:rsid w:val="00472DBA"/>
    <w:rsid w:val="004D34D9"/>
    <w:rsid w:val="004D679C"/>
    <w:rsid w:val="00525B0D"/>
    <w:rsid w:val="00553429"/>
    <w:rsid w:val="005A63C2"/>
    <w:rsid w:val="005C2629"/>
    <w:rsid w:val="005E4CA7"/>
    <w:rsid w:val="005F4CFF"/>
    <w:rsid w:val="00606312"/>
    <w:rsid w:val="00612966"/>
    <w:rsid w:val="00632CF7"/>
    <w:rsid w:val="006371C3"/>
    <w:rsid w:val="00666B88"/>
    <w:rsid w:val="00666FFA"/>
    <w:rsid w:val="00693571"/>
    <w:rsid w:val="006A6894"/>
    <w:rsid w:val="006F0117"/>
    <w:rsid w:val="006F5121"/>
    <w:rsid w:val="00701B88"/>
    <w:rsid w:val="0071185F"/>
    <w:rsid w:val="00746AD5"/>
    <w:rsid w:val="00750D9F"/>
    <w:rsid w:val="00790894"/>
    <w:rsid w:val="007E5B94"/>
    <w:rsid w:val="00813AF9"/>
    <w:rsid w:val="0083051B"/>
    <w:rsid w:val="00841BC8"/>
    <w:rsid w:val="00862307"/>
    <w:rsid w:val="008B259F"/>
    <w:rsid w:val="008E2563"/>
    <w:rsid w:val="009367A5"/>
    <w:rsid w:val="009900AD"/>
    <w:rsid w:val="00A006F3"/>
    <w:rsid w:val="00A03446"/>
    <w:rsid w:val="00A07C9C"/>
    <w:rsid w:val="00A44B70"/>
    <w:rsid w:val="00A568CF"/>
    <w:rsid w:val="00A702BB"/>
    <w:rsid w:val="00A76342"/>
    <w:rsid w:val="00AA5E2F"/>
    <w:rsid w:val="00AF0A12"/>
    <w:rsid w:val="00AF2FBD"/>
    <w:rsid w:val="00AF35E9"/>
    <w:rsid w:val="00B6615D"/>
    <w:rsid w:val="00B73BC5"/>
    <w:rsid w:val="00BA1BFF"/>
    <w:rsid w:val="00BA1C33"/>
    <w:rsid w:val="00BA36D6"/>
    <w:rsid w:val="00C11649"/>
    <w:rsid w:val="00C40683"/>
    <w:rsid w:val="00C563E0"/>
    <w:rsid w:val="00C72E56"/>
    <w:rsid w:val="00C75223"/>
    <w:rsid w:val="00C80D7B"/>
    <w:rsid w:val="00CB4F12"/>
    <w:rsid w:val="00CB6E62"/>
    <w:rsid w:val="00CC4F52"/>
    <w:rsid w:val="00CD1ACD"/>
    <w:rsid w:val="00CD3950"/>
    <w:rsid w:val="00CF718B"/>
    <w:rsid w:val="00D14FA9"/>
    <w:rsid w:val="00D21635"/>
    <w:rsid w:val="00D34C46"/>
    <w:rsid w:val="00D85C13"/>
    <w:rsid w:val="00D87F3E"/>
    <w:rsid w:val="00DB52B4"/>
    <w:rsid w:val="00DE358B"/>
    <w:rsid w:val="00E154FA"/>
    <w:rsid w:val="00E60800"/>
    <w:rsid w:val="00E82735"/>
    <w:rsid w:val="00E91631"/>
    <w:rsid w:val="00EA7F20"/>
    <w:rsid w:val="00EB1F99"/>
    <w:rsid w:val="00F83F0F"/>
    <w:rsid w:val="00FA1315"/>
    <w:rsid w:val="00FB722F"/>
    <w:rsid w:val="00FB74EB"/>
    <w:rsid w:val="00FC6E5C"/>
    <w:rsid w:val="00FD2F46"/>
    <w:rsid w:val="00FE71CF"/>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Table" w:locked="1" w:semiHidden="0" w:uiPriority="0" w:unhideWhenUsed="0"/>
    <w:lsdException w:name="Table Subtle 2" w:locked="1" w:semiHidden="0" w:uiPriority="0" w:unhideWhenUsed="0"/>
    <w:lsdException w:name="Table Web 3"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5B94"/>
    <w:pPr>
      <w:spacing w:after="160" w:line="259" w:lineRule="auto"/>
    </w:pPr>
    <w:rPr>
      <w:rFonts w:cs="Calibri"/>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FA1315"/>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FA1315"/>
  </w:style>
  <w:style w:type="paragraph" w:styleId="Footer">
    <w:name w:val="footer"/>
    <w:basedOn w:val="Normal"/>
    <w:link w:val="FooterChar"/>
    <w:uiPriority w:val="99"/>
    <w:rsid w:val="00FA1315"/>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FA1315"/>
  </w:style>
  <w:style w:type="character" w:styleId="CommentReference">
    <w:name w:val="annotation reference"/>
    <w:basedOn w:val="DefaultParagraphFont"/>
    <w:uiPriority w:val="99"/>
    <w:semiHidden/>
    <w:rsid w:val="00C40683"/>
    <w:rPr>
      <w:sz w:val="16"/>
      <w:szCs w:val="16"/>
    </w:rPr>
  </w:style>
  <w:style w:type="paragraph" w:styleId="CommentText">
    <w:name w:val="annotation text"/>
    <w:basedOn w:val="Normal"/>
    <w:link w:val="CommentTextChar"/>
    <w:uiPriority w:val="99"/>
    <w:semiHidden/>
    <w:rsid w:val="00C40683"/>
    <w:rPr>
      <w:sz w:val="20"/>
      <w:szCs w:val="20"/>
    </w:rPr>
  </w:style>
  <w:style w:type="character" w:customStyle="1" w:styleId="CommentTextChar">
    <w:name w:val="Comment Text Char"/>
    <w:basedOn w:val="DefaultParagraphFont"/>
    <w:link w:val="CommentText"/>
    <w:uiPriority w:val="99"/>
    <w:semiHidden/>
    <w:rsid w:val="00AB0068"/>
    <w:rPr>
      <w:rFonts w:cs="Calibri"/>
      <w:sz w:val="20"/>
      <w:szCs w:val="20"/>
    </w:rPr>
  </w:style>
  <w:style w:type="paragraph" w:styleId="CommentSubject">
    <w:name w:val="annotation subject"/>
    <w:basedOn w:val="CommentText"/>
    <w:next w:val="CommentText"/>
    <w:link w:val="CommentSubjectChar"/>
    <w:uiPriority w:val="99"/>
    <w:semiHidden/>
    <w:rsid w:val="00C40683"/>
    <w:rPr>
      <w:b/>
      <w:bCs/>
    </w:rPr>
  </w:style>
  <w:style w:type="character" w:customStyle="1" w:styleId="CommentSubjectChar">
    <w:name w:val="Comment Subject Char"/>
    <w:basedOn w:val="CommentTextChar"/>
    <w:link w:val="CommentSubject"/>
    <w:uiPriority w:val="99"/>
    <w:semiHidden/>
    <w:rsid w:val="00AB0068"/>
    <w:rPr>
      <w:b/>
      <w:bCs/>
    </w:rPr>
  </w:style>
  <w:style w:type="paragraph" w:styleId="BalloonText">
    <w:name w:val="Balloon Text"/>
    <w:basedOn w:val="Normal"/>
    <w:link w:val="BalloonTextChar"/>
    <w:uiPriority w:val="99"/>
    <w:semiHidden/>
    <w:rsid w:val="00C40683"/>
    <w:rPr>
      <w:rFonts w:ascii="Tahoma" w:hAnsi="Tahoma" w:cs="Tahoma"/>
      <w:sz w:val="16"/>
      <w:szCs w:val="16"/>
    </w:rPr>
  </w:style>
  <w:style w:type="character" w:customStyle="1" w:styleId="BalloonTextChar">
    <w:name w:val="Balloon Text Char"/>
    <w:basedOn w:val="DefaultParagraphFont"/>
    <w:link w:val="BalloonText"/>
    <w:uiPriority w:val="99"/>
    <w:semiHidden/>
    <w:rsid w:val="00AB0068"/>
    <w:rPr>
      <w:rFonts w:ascii="Times New Roman" w:hAnsi="Times New Roman"/>
      <w:sz w:val="0"/>
      <w:sz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TotalTime>
  <Pages>12</Pages>
  <Words>2497</Words>
  <Characters>14235</Characters>
  <Application>Microsoft Office Outlook</Application>
  <DocSecurity>0</DocSecurity>
  <Lines>0</Lines>
  <Paragraphs>0</Paragraphs>
  <ScaleCrop>false</ScaleCrop>
  <Company>Campus Crusade for Christ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Nouf,  Please notice the things I have commented on in your paper</dc:title>
  <dc:subject/>
  <dc:creator>Windows User</dc:creator>
  <cp:keywords/>
  <dc:description/>
  <cp:lastModifiedBy>Thomas Weakley</cp:lastModifiedBy>
  <cp:revision>2</cp:revision>
  <dcterms:created xsi:type="dcterms:W3CDTF">2020-03-25T22:10:00Z</dcterms:created>
  <dcterms:modified xsi:type="dcterms:W3CDTF">2020-03-25T22:10:00Z</dcterms:modified>
</cp:coreProperties>
</file>